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8B6158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20440973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8B6158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8B6158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8B6158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33FB32A3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5122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3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923ED3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923ED3" w:rsidRPr="005D0DBD" w:rsidRDefault="00923ED3" w:rsidP="00923ED3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36A30B93" w:rsidR="00923ED3" w:rsidRPr="005D0DBD" w:rsidRDefault="00923ED3" w:rsidP="00923E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D 2.1.1 TECHNICKÁ ZPRÁVA PS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4480FA47" w:rsidR="00923ED3" w:rsidRPr="005D0DBD" w:rsidRDefault="005122D9" w:rsidP="00923E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</w:t>
            </w:r>
            <w:r w:rsidR="00923ED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923ED3" w:rsidRPr="005D0DBD" w:rsidRDefault="00923ED3" w:rsidP="00923E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923ED3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923ED3" w:rsidRPr="005D0DBD" w:rsidRDefault="00923ED3" w:rsidP="00923ED3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923ED3" w:rsidRPr="005D0DBD" w:rsidRDefault="00923ED3" w:rsidP="00923ED3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923ED3" w:rsidRPr="005D0DBD" w:rsidRDefault="00923ED3" w:rsidP="00923E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923ED3" w:rsidRPr="005D0DBD" w:rsidRDefault="00923ED3" w:rsidP="00923E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923ED3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923ED3" w:rsidRPr="005D0DBD" w:rsidRDefault="00923ED3" w:rsidP="00923ED3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923ED3" w:rsidRPr="005D0DBD" w:rsidRDefault="00923ED3" w:rsidP="00923E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923ED3" w:rsidRPr="00134B38" w:rsidRDefault="00923ED3" w:rsidP="00923ED3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6B60C88A" w:rsidR="00923ED3" w:rsidRPr="005D0DBD" w:rsidRDefault="001A19E9" w:rsidP="00923E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</w:t>
            </w:r>
            <w:r w:rsidR="005122D9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98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27FFC5B8" w:rsidR="00923ED3" w:rsidRPr="005D0DBD" w:rsidRDefault="00923ED3" w:rsidP="00923E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923ED3" w:rsidRPr="005D0DBD" w:rsidRDefault="00923ED3" w:rsidP="00923ED3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C57ECF" w14:textId="702A7BF1" w:rsidR="00923ED3" w:rsidRDefault="00923ED3" w:rsidP="00923ED3">
      <w:pPr>
        <w:tabs>
          <w:tab w:val="left" w:pos="787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28E1AE8F" w14:textId="77777777" w:rsidR="00EF3A6A" w:rsidRPr="00BD23C9" w:rsidRDefault="00EF3A6A" w:rsidP="00923ED3">
      <w:pPr>
        <w:tabs>
          <w:tab w:val="left" w:pos="787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189EA783" w14:textId="77777777" w:rsidR="00923ED3" w:rsidRPr="00D90648" w:rsidRDefault="00923ED3" w:rsidP="00923ED3">
      <w:pPr>
        <w:tabs>
          <w:tab w:val="left" w:pos="8080"/>
        </w:tabs>
        <w:outlineLvl w:val="0"/>
        <w:rPr>
          <w:rFonts w:ascii="Arial" w:hAnsi="Arial" w:cs="Arial"/>
        </w:rPr>
      </w:pPr>
      <w:r w:rsidRPr="00D90648">
        <w:rPr>
          <w:rFonts w:ascii="Arial" w:hAnsi="Arial" w:cs="Arial"/>
          <w:b/>
          <w:sz w:val="24"/>
        </w:rPr>
        <w:lastRenderedPageBreak/>
        <w:t>OBSAH TECHNICKÉ ZPRÁVY:</w:t>
      </w:r>
      <w:r w:rsidRPr="00D90648">
        <w:rPr>
          <w:rFonts w:ascii="Arial" w:hAnsi="Arial" w:cs="Arial"/>
          <w:b/>
          <w:sz w:val="24"/>
        </w:rPr>
        <w:tab/>
        <w:t>strana:</w:t>
      </w:r>
    </w:p>
    <w:p w14:paraId="71EBEEEA" w14:textId="52228BAE" w:rsidR="00A22C80" w:rsidRDefault="00923ED3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>
        <w:rPr>
          <w:rFonts w:cs="Arial"/>
          <w:b/>
        </w:rPr>
        <w:fldChar w:fldCharType="begin"/>
      </w:r>
      <w:r>
        <w:rPr>
          <w:rFonts w:cs="Arial"/>
          <w:b/>
        </w:rPr>
        <w:instrText xml:space="preserve"> TOC \o "1-2" </w:instrText>
      </w:r>
      <w:r>
        <w:rPr>
          <w:rFonts w:cs="Arial"/>
          <w:b/>
        </w:rPr>
        <w:fldChar w:fldCharType="separate"/>
      </w:r>
      <w:r w:rsidR="00A22C80" w:rsidRPr="00641B35">
        <w:rPr>
          <w:rFonts w:cs="Arial"/>
          <w:b/>
          <w:caps/>
          <w:noProof/>
        </w:rPr>
        <w:t>1</w:t>
      </w:r>
      <w:r w:rsidR="00A22C80">
        <w:rPr>
          <w:rFonts w:asciiTheme="minorHAnsi" w:eastAsiaTheme="minorEastAsia" w:hAnsiTheme="minorHAnsi" w:cstheme="minorBidi"/>
          <w:noProof/>
          <w:lang w:eastAsia="cs-CZ"/>
        </w:rPr>
        <w:tab/>
      </w:r>
      <w:r w:rsidR="00A22C80" w:rsidRPr="00641B35">
        <w:rPr>
          <w:rFonts w:cs="Arial"/>
          <w:b/>
          <w:caps/>
          <w:noProof/>
        </w:rPr>
        <w:t>ÚVOD</w:t>
      </w:r>
      <w:r w:rsidR="00A22C80">
        <w:rPr>
          <w:noProof/>
        </w:rPr>
        <w:tab/>
      </w:r>
      <w:r w:rsidR="00A22C80">
        <w:rPr>
          <w:noProof/>
        </w:rPr>
        <w:fldChar w:fldCharType="begin"/>
      </w:r>
      <w:r w:rsidR="00A22C80">
        <w:rPr>
          <w:noProof/>
        </w:rPr>
        <w:instrText xml:space="preserve"> PAGEREF _Toc109200219 \h </w:instrText>
      </w:r>
      <w:r w:rsidR="00A22C80">
        <w:rPr>
          <w:noProof/>
        </w:rPr>
      </w:r>
      <w:r w:rsidR="00A22C80">
        <w:rPr>
          <w:noProof/>
        </w:rPr>
        <w:fldChar w:fldCharType="separate"/>
      </w:r>
      <w:r w:rsidR="00A22C80">
        <w:rPr>
          <w:noProof/>
        </w:rPr>
        <w:t>3</w:t>
      </w:r>
      <w:r w:rsidR="00A22C80">
        <w:rPr>
          <w:noProof/>
        </w:rPr>
        <w:fldChar w:fldCharType="end"/>
      </w:r>
    </w:p>
    <w:p w14:paraId="03398497" w14:textId="3BE87698" w:rsidR="00A22C80" w:rsidRDefault="00A22C8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641B35">
        <w:rPr>
          <w:rFonts w:cs="Arial"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641B35">
        <w:rPr>
          <w:rFonts w:cs="Arial"/>
          <w:noProof/>
        </w:rPr>
        <w:t>Popis stávajícího stavu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0A058D1" w14:textId="0522BFB9" w:rsidR="00A22C80" w:rsidRDefault="00A22C80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 w:rsidRPr="00641B35">
        <w:rPr>
          <w:rFonts w:cs="Arial"/>
          <w:b/>
          <w:caps/>
          <w:noProof/>
        </w:rPr>
        <w:t>2</w:t>
      </w:r>
      <w:r>
        <w:rPr>
          <w:rFonts w:asciiTheme="minorHAnsi" w:eastAsiaTheme="minorEastAsia" w:hAnsiTheme="minorHAnsi" w:cstheme="minorBidi"/>
          <w:noProof/>
          <w:lang w:eastAsia="cs-CZ"/>
        </w:rPr>
        <w:tab/>
      </w:r>
      <w:r w:rsidRPr="00641B35">
        <w:rPr>
          <w:rFonts w:cs="Arial"/>
          <w:b/>
          <w:caps/>
          <w:noProof/>
        </w:rPr>
        <w:t>REALIZOVANÉ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7C1A1A" w14:textId="2C9D266D" w:rsidR="00A22C80" w:rsidRDefault="00A22C8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641B35">
        <w:rPr>
          <w:rFonts w:cs="Arial"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641B35">
        <w:rPr>
          <w:rFonts w:cs="Arial"/>
          <w:noProof/>
        </w:rPr>
        <w:t>Výměníková stanice VS34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E022F8F" w14:textId="03D05B8D" w:rsidR="00A22C80" w:rsidRDefault="00A22C8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641B35">
        <w:rPr>
          <w:rFonts w:cs="Arial"/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641B35">
        <w:rPr>
          <w:rFonts w:cs="Arial"/>
          <w:noProof/>
        </w:rPr>
        <w:t>Odvzdušnění a vypouštění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4E7722B" w14:textId="64240731" w:rsidR="00A22C80" w:rsidRDefault="00A22C8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641B35">
        <w:rPr>
          <w:rFonts w:cs="Arial"/>
          <w:noProof/>
        </w:rPr>
        <w:t>2.3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641B35">
        <w:rPr>
          <w:rFonts w:cs="Arial"/>
          <w:noProof/>
        </w:rPr>
        <w:t>Dilatace potrubí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E13A0B5" w14:textId="1F674A63" w:rsidR="00A22C80" w:rsidRDefault="00A22C8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641B35">
        <w:rPr>
          <w:rFonts w:cs="Arial"/>
          <w:noProof/>
        </w:rPr>
        <w:t>2.4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641B35">
        <w:rPr>
          <w:rFonts w:cs="Arial"/>
          <w:noProof/>
        </w:rPr>
        <w:t>Materiál a provedení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2209055D" w14:textId="29756839" w:rsidR="00A22C80" w:rsidRDefault="00A22C8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641B35">
        <w:rPr>
          <w:rFonts w:cs="Arial"/>
          <w:noProof/>
        </w:rPr>
        <w:t>2.5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641B35">
        <w:rPr>
          <w:rFonts w:cs="Arial"/>
          <w:noProof/>
        </w:rPr>
        <w:t>Montáž a zkoušení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F1F90CF" w14:textId="703722DC" w:rsidR="00A22C80" w:rsidRDefault="00A22C8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641B35">
        <w:rPr>
          <w:rFonts w:cs="Arial"/>
          <w:noProof/>
        </w:rPr>
        <w:t>2.6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641B35">
        <w:rPr>
          <w:rFonts w:cs="Arial"/>
          <w:noProof/>
        </w:rPr>
        <w:t>Tepelné izolace, nátěry a značení potrubí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9032EBE" w14:textId="18D5D6FF" w:rsidR="00A22C80" w:rsidRDefault="00A22C80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641B35">
        <w:rPr>
          <w:rFonts w:cs="Arial"/>
          <w:noProof/>
        </w:rPr>
        <w:t>2.7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641B35">
        <w:rPr>
          <w:rFonts w:cs="Arial"/>
          <w:noProof/>
        </w:rPr>
        <w:t>Protihluková opatření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A24E4D2" w14:textId="20443F09" w:rsidR="00A22C80" w:rsidRDefault="00A22C80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 w:rsidRPr="00641B35">
        <w:rPr>
          <w:rFonts w:cs="Arial"/>
          <w:b/>
          <w:caps/>
          <w:noProof/>
        </w:rPr>
        <w:t>3</w:t>
      </w:r>
      <w:r>
        <w:rPr>
          <w:rFonts w:asciiTheme="minorHAnsi" w:eastAsiaTheme="minorEastAsia" w:hAnsiTheme="minorHAnsi" w:cstheme="minorBidi"/>
          <w:noProof/>
          <w:lang w:eastAsia="cs-CZ"/>
        </w:rPr>
        <w:tab/>
      </w:r>
      <w:r w:rsidRPr="00641B35">
        <w:rPr>
          <w:rFonts w:cs="Arial"/>
          <w:b/>
          <w:caps/>
          <w:noProof/>
        </w:rPr>
        <w:t>BEZPEČNOST PRÁCE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546B3629" w14:textId="0E4DCBBF" w:rsidR="00A22C80" w:rsidRDefault="00A22C80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 w:rsidRPr="00641B35">
        <w:rPr>
          <w:rFonts w:cs="Arial"/>
          <w:b/>
          <w:caps/>
          <w:noProof/>
        </w:rPr>
        <w:t>4</w:t>
      </w:r>
      <w:r>
        <w:rPr>
          <w:rFonts w:asciiTheme="minorHAnsi" w:eastAsiaTheme="minorEastAsia" w:hAnsiTheme="minorHAnsi" w:cstheme="minorBidi"/>
          <w:noProof/>
          <w:lang w:eastAsia="cs-CZ"/>
        </w:rPr>
        <w:tab/>
      </w:r>
      <w:r w:rsidRPr="00641B35">
        <w:rPr>
          <w:rFonts w:cs="Arial"/>
          <w:b/>
          <w:caps/>
          <w:noProof/>
        </w:rPr>
        <w:t>výpočtová část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_Toc109200230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78675056" w14:textId="3009B5FC" w:rsidR="00923ED3" w:rsidRPr="006913E3" w:rsidRDefault="00923ED3" w:rsidP="00923ED3">
      <w:pPr>
        <w:spacing w:after="8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fldChar w:fldCharType="end"/>
      </w:r>
      <w:r w:rsidRPr="00843FC3">
        <w:rPr>
          <w:rFonts w:ascii="Arial" w:hAnsi="Arial" w:cs="Arial"/>
        </w:rPr>
        <w:br w:type="page"/>
      </w:r>
      <w:bookmarkStart w:id="0" w:name="_Toc369678211"/>
    </w:p>
    <w:p w14:paraId="2E81FAA4" w14:textId="77777777" w:rsidR="00923ED3" w:rsidRPr="00843FC3" w:rsidRDefault="00923ED3" w:rsidP="00923ED3">
      <w:pPr>
        <w:pStyle w:val="Nadpis1"/>
        <w:rPr>
          <w:rFonts w:cs="Arial"/>
          <w:b/>
          <w:caps/>
          <w:sz w:val="28"/>
        </w:rPr>
      </w:pPr>
      <w:bookmarkStart w:id="1" w:name="_Toc109200219"/>
      <w:r>
        <w:rPr>
          <w:rFonts w:cs="Arial"/>
          <w:b/>
          <w:caps/>
          <w:sz w:val="28"/>
        </w:rPr>
        <w:lastRenderedPageBreak/>
        <w:t>ÚVOD</w:t>
      </w:r>
      <w:bookmarkEnd w:id="1"/>
    </w:p>
    <w:p w14:paraId="4B7921BF" w14:textId="77777777" w:rsidR="00923ED3" w:rsidRPr="00896E4B" w:rsidRDefault="00923ED3" w:rsidP="00923ED3">
      <w:pPr>
        <w:widowControl w:val="0"/>
        <w:spacing w:after="80"/>
        <w:jc w:val="both"/>
        <w:rPr>
          <w:rFonts w:ascii="Arial" w:hAnsi="Arial" w:cs="Arial"/>
          <w:sz w:val="24"/>
          <w:szCs w:val="24"/>
        </w:rPr>
      </w:pPr>
    </w:p>
    <w:p w14:paraId="011070C3" w14:textId="5254DF88" w:rsidR="00923ED3" w:rsidRDefault="00923ED3" w:rsidP="00923ED3">
      <w:pPr>
        <w:spacing w:after="80"/>
        <w:ind w:right="-1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 xml:space="preserve">Projekt řeší </w:t>
      </w:r>
      <w:r>
        <w:rPr>
          <w:rFonts w:ascii="Arial" w:hAnsi="Arial" w:cs="Arial"/>
          <w:sz w:val="20"/>
          <w:szCs w:val="20"/>
        </w:rPr>
        <w:t xml:space="preserve">obnovu technologického zařízení předávací stanice </w:t>
      </w:r>
      <w:r w:rsidRPr="00DB7D2D">
        <w:rPr>
          <w:rFonts w:ascii="Arial" w:hAnsi="Arial" w:cs="Arial"/>
          <w:b/>
          <w:sz w:val="20"/>
          <w:szCs w:val="20"/>
        </w:rPr>
        <w:t>VS</w:t>
      </w:r>
      <w:r w:rsidR="005122D9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, která bude nahrazena novou skládanou výměníkovou stanicí (VS). Stávající VS se nachází v samostatném objektu v uli</w:t>
      </w:r>
      <w:r w:rsidRPr="00843FC3">
        <w:rPr>
          <w:rFonts w:ascii="Arial" w:hAnsi="Arial" w:cs="Arial"/>
          <w:sz w:val="20"/>
          <w:szCs w:val="20"/>
        </w:rPr>
        <w:t xml:space="preserve">ci </w:t>
      </w:r>
      <w:r w:rsidR="005122D9">
        <w:rPr>
          <w:rFonts w:ascii="Arial" w:hAnsi="Arial" w:cs="Arial"/>
          <w:sz w:val="20"/>
          <w:szCs w:val="20"/>
        </w:rPr>
        <w:t xml:space="preserve">Svážná </w:t>
      </w:r>
      <w:r w:rsidR="008B6158">
        <w:rPr>
          <w:rFonts w:ascii="Arial" w:hAnsi="Arial" w:cs="Arial"/>
          <w:sz w:val="20"/>
          <w:szCs w:val="20"/>
        </w:rPr>
        <w:t xml:space="preserve">u </w:t>
      </w:r>
      <w:r>
        <w:rPr>
          <w:rFonts w:ascii="Arial" w:hAnsi="Arial" w:cs="Arial"/>
          <w:sz w:val="20"/>
          <w:szCs w:val="20"/>
        </w:rPr>
        <w:t>č.p.</w:t>
      </w:r>
      <w:r w:rsidR="005122D9">
        <w:rPr>
          <w:rFonts w:ascii="Arial" w:hAnsi="Arial" w:cs="Arial"/>
          <w:sz w:val="20"/>
          <w:szCs w:val="20"/>
        </w:rPr>
        <w:t xml:space="preserve"> 2342</w:t>
      </w:r>
      <w:r>
        <w:rPr>
          <w:rFonts w:ascii="Arial" w:hAnsi="Arial" w:cs="Arial"/>
          <w:sz w:val="20"/>
          <w:szCs w:val="20"/>
        </w:rPr>
        <w:t xml:space="preserve"> ve městě Most, na pozemku parc. č. </w:t>
      </w:r>
      <w:r w:rsidR="005122D9">
        <w:rPr>
          <w:rFonts w:ascii="Arial" w:hAnsi="Arial" w:cs="Arial"/>
          <w:sz w:val="20"/>
          <w:szCs w:val="20"/>
        </w:rPr>
        <w:t>4366/3</w:t>
      </w:r>
      <w:r>
        <w:rPr>
          <w:rFonts w:ascii="Arial" w:hAnsi="Arial" w:cs="Arial"/>
          <w:sz w:val="20"/>
          <w:szCs w:val="20"/>
        </w:rPr>
        <w:t xml:space="preserve">, katastrální území </w:t>
      </w:r>
      <w:r w:rsidRPr="00843FC3">
        <w:rPr>
          <w:rFonts w:ascii="Arial" w:hAnsi="Arial" w:cs="Arial"/>
          <w:sz w:val="20"/>
          <w:szCs w:val="20"/>
        </w:rPr>
        <w:t xml:space="preserve">katastrální </w:t>
      </w:r>
      <w:r w:rsidRPr="0086659D">
        <w:rPr>
          <w:rFonts w:ascii="Arial" w:hAnsi="Arial" w:cs="Arial"/>
          <w:sz w:val="20"/>
          <w:szCs w:val="20"/>
        </w:rPr>
        <w:t>Most II</w:t>
      </w:r>
      <w:r>
        <w:rPr>
          <w:rFonts w:ascii="Arial" w:hAnsi="Arial" w:cs="Arial"/>
          <w:sz w:val="20"/>
          <w:szCs w:val="20"/>
        </w:rPr>
        <w:t xml:space="preserve">, č. k. ú. </w:t>
      </w:r>
      <w:r w:rsidRPr="0086659D">
        <w:rPr>
          <w:rFonts w:ascii="Arial" w:hAnsi="Arial" w:cs="Arial"/>
          <w:sz w:val="20"/>
          <w:szCs w:val="20"/>
        </w:rPr>
        <w:t>699</w:t>
      </w:r>
      <w:r>
        <w:rPr>
          <w:rFonts w:ascii="Arial" w:hAnsi="Arial" w:cs="Arial"/>
          <w:sz w:val="20"/>
          <w:szCs w:val="20"/>
        </w:rPr>
        <w:t> </w:t>
      </w:r>
      <w:r w:rsidRPr="0086659D">
        <w:rPr>
          <w:rFonts w:ascii="Arial" w:hAnsi="Arial" w:cs="Arial"/>
          <w:sz w:val="20"/>
          <w:szCs w:val="20"/>
        </w:rPr>
        <w:t>594</w:t>
      </w:r>
      <w:r>
        <w:rPr>
          <w:rFonts w:ascii="Arial" w:hAnsi="Arial" w:cs="Arial"/>
          <w:sz w:val="20"/>
          <w:szCs w:val="20"/>
        </w:rPr>
        <w:t xml:space="preserve">. Vlastníkem pozemku a stavbě na ní umístěné je společnost </w:t>
      </w:r>
      <w:r w:rsidRPr="00F61955">
        <w:rPr>
          <w:rFonts w:ascii="Arial" w:hAnsi="Arial" w:cs="Arial"/>
          <w:b/>
          <w:sz w:val="20"/>
          <w:szCs w:val="20"/>
        </w:rPr>
        <w:t>Severočeská teplárenská, a.s.</w:t>
      </w:r>
      <w:r w:rsidRPr="00F61955">
        <w:rPr>
          <w:rFonts w:ascii="Arial" w:hAnsi="Arial" w:cs="Arial"/>
          <w:sz w:val="20"/>
          <w:szCs w:val="20"/>
        </w:rPr>
        <w:t>, se sídlem: Teplárenská 2, Komořany, 434</w:t>
      </w:r>
      <w:r>
        <w:rPr>
          <w:rFonts w:ascii="Arial" w:hAnsi="Arial" w:cs="Arial"/>
          <w:sz w:val="20"/>
          <w:szCs w:val="20"/>
        </w:rPr>
        <w:t xml:space="preserve"> </w:t>
      </w:r>
      <w:r w:rsidRPr="00F61955">
        <w:rPr>
          <w:rFonts w:ascii="Arial" w:hAnsi="Arial" w:cs="Arial"/>
          <w:sz w:val="20"/>
          <w:szCs w:val="20"/>
        </w:rPr>
        <w:t>01 Most</w:t>
      </w:r>
      <w:r>
        <w:rPr>
          <w:rFonts w:ascii="Arial" w:hAnsi="Arial" w:cs="Arial"/>
          <w:sz w:val="20"/>
          <w:szCs w:val="20"/>
        </w:rPr>
        <w:t>.</w:t>
      </w:r>
    </w:p>
    <w:p w14:paraId="6EC28A2E" w14:textId="77777777" w:rsidR="00923ED3" w:rsidRDefault="00923ED3" w:rsidP="00923ED3">
      <w:pPr>
        <w:spacing w:after="80"/>
        <w:ind w:right="-1"/>
        <w:jc w:val="both"/>
        <w:rPr>
          <w:rFonts w:ascii="Arial" w:hAnsi="Arial" w:cs="Arial"/>
          <w:sz w:val="20"/>
          <w:szCs w:val="20"/>
        </w:rPr>
      </w:pPr>
      <w:r w:rsidRPr="00605220">
        <w:rPr>
          <w:rFonts w:ascii="Arial" w:hAnsi="Arial" w:cs="Arial"/>
          <w:sz w:val="20"/>
          <w:szCs w:val="20"/>
        </w:rPr>
        <w:t xml:space="preserve">Stávající </w:t>
      </w:r>
      <w:r>
        <w:rPr>
          <w:rFonts w:ascii="Arial" w:hAnsi="Arial" w:cs="Arial"/>
          <w:sz w:val="20"/>
          <w:szCs w:val="20"/>
        </w:rPr>
        <w:t xml:space="preserve">technologické </w:t>
      </w:r>
      <w:r w:rsidRPr="00605220">
        <w:rPr>
          <w:rFonts w:ascii="Arial" w:hAnsi="Arial" w:cs="Arial"/>
          <w:sz w:val="20"/>
          <w:szCs w:val="20"/>
        </w:rPr>
        <w:t xml:space="preserve">zařízení </w:t>
      </w:r>
      <w:r>
        <w:rPr>
          <w:rFonts w:ascii="Arial" w:hAnsi="Arial" w:cs="Arial"/>
          <w:sz w:val="20"/>
          <w:szCs w:val="20"/>
        </w:rPr>
        <w:t>předávací stanice je</w:t>
      </w:r>
      <w:r w:rsidRPr="006052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hranici životnosti.</w:t>
      </w:r>
    </w:p>
    <w:p w14:paraId="383C0065" w14:textId="77777777" w:rsidR="00923ED3" w:rsidRPr="005D28E4" w:rsidRDefault="00923ED3" w:rsidP="00923ED3">
      <w:pPr>
        <w:spacing w:after="80"/>
        <w:ind w:right="-1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>Investorem</w:t>
      </w:r>
      <w:r>
        <w:rPr>
          <w:rFonts w:ascii="Arial" w:hAnsi="Arial" w:cs="Arial"/>
          <w:sz w:val="20"/>
          <w:szCs w:val="20"/>
        </w:rPr>
        <w:t xml:space="preserve"> obnovy</w:t>
      </w:r>
      <w:r w:rsidRPr="00843FC3">
        <w:rPr>
          <w:rFonts w:ascii="Arial" w:hAnsi="Arial" w:cs="Arial"/>
          <w:sz w:val="20"/>
          <w:szCs w:val="20"/>
        </w:rPr>
        <w:t xml:space="preserve"> je společnost </w:t>
      </w:r>
      <w:r w:rsidRPr="00BF7FA5">
        <w:rPr>
          <w:rFonts w:ascii="Arial" w:hAnsi="Arial" w:cs="Arial"/>
          <w:b/>
          <w:sz w:val="20"/>
          <w:szCs w:val="20"/>
        </w:rPr>
        <w:t>Severočeská teplárenská, a.s.</w:t>
      </w:r>
      <w:r w:rsidRPr="00BF7FA5">
        <w:rPr>
          <w:rFonts w:ascii="Arial" w:hAnsi="Arial" w:cs="Arial"/>
          <w:sz w:val="20"/>
          <w:szCs w:val="20"/>
        </w:rPr>
        <w:t xml:space="preserve">, se sídlem: </w:t>
      </w:r>
      <w:r w:rsidRPr="00BF7FA5">
        <w:rPr>
          <w:rFonts w:ascii="Arial" w:hAnsi="Arial" w:cs="Arial"/>
          <w:b/>
          <w:sz w:val="20"/>
          <w:szCs w:val="20"/>
        </w:rPr>
        <w:t>Teplárenská 2, 434 03 Most - Komořany, IČ 287 33 118</w:t>
      </w:r>
      <w:r w:rsidRPr="00776446">
        <w:rPr>
          <w:rFonts w:ascii="Arial" w:hAnsi="Arial" w:cs="Arial"/>
          <w:sz w:val="20"/>
          <w:szCs w:val="20"/>
        </w:rPr>
        <w:t>.</w:t>
      </w:r>
    </w:p>
    <w:p w14:paraId="70E80778" w14:textId="77777777" w:rsidR="00923ED3" w:rsidRDefault="00923ED3" w:rsidP="00923ED3">
      <w:pPr>
        <w:spacing w:after="80"/>
        <w:rPr>
          <w:rFonts w:ascii="Arial" w:hAnsi="Arial" w:cs="Arial"/>
          <w:color w:val="000000"/>
          <w:sz w:val="20"/>
          <w:szCs w:val="20"/>
        </w:rPr>
      </w:pPr>
    </w:p>
    <w:p w14:paraId="10736C33" w14:textId="77777777" w:rsidR="00923ED3" w:rsidRPr="006913E3" w:rsidRDefault="00923ED3" w:rsidP="00923ED3">
      <w:pPr>
        <w:pStyle w:val="Nadpis2"/>
        <w:rPr>
          <w:rFonts w:cs="Arial"/>
          <w:sz w:val="24"/>
          <w:szCs w:val="24"/>
        </w:rPr>
      </w:pPr>
      <w:bookmarkStart w:id="2" w:name="_Toc109200220"/>
      <w:r>
        <w:rPr>
          <w:rFonts w:cs="Arial"/>
          <w:sz w:val="24"/>
          <w:szCs w:val="24"/>
        </w:rPr>
        <w:t>Popis stávajícího stavu</w:t>
      </w:r>
      <w:bookmarkEnd w:id="2"/>
    </w:p>
    <w:p w14:paraId="370A9FB1" w14:textId="77777777" w:rsidR="00923ED3" w:rsidRDefault="00923ED3" w:rsidP="00923ED3">
      <w:pPr>
        <w:spacing w:after="60"/>
        <w:ind w:right="-1"/>
        <w:jc w:val="both"/>
        <w:rPr>
          <w:rFonts w:ascii="Arial" w:hAnsi="Arial" w:cs="Arial"/>
          <w:sz w:val="20"/>
          <w:szCs w:val="20"/>
        </w:rPr>
      </w:pPr>
    </w:p>
    <w:p w14:paraId="2D9D27DD" w14:textId="154A5061" w:rsidR="00923ED3" w:rsidRDefault="00923ED3" w:rsidP="00923ED3">
      <w:pPr>
        <w:spacing w:after="60"/>
        <w:ind w:right="-1"/>
        <w:jc w:val="both"/>
        <w:rPr>
          <w:rFonts w:ascii="Arial" w:hAnsi="Arial" w:cs="Arial"/>
          <w:sz w:val="20"/>
          <w:szCs w:val="20"/>
        </w:rPr>
      </w:pPr>
      <w:r w:rsidRPr="000E6E71">
        <w:rPr>
          <w:rFonts w:ascii="Arial" w:hAnsi="Arial" w:cs="Arial"/>
          <w:sz w:val="20"/>
          <w:szCs w:val="20"/>
        </w:rPr>
        <w:t>Výměníková stanice (dále jen „VS“) VS</w:t>
      </w:r>
      <w:r>
        <w:rPr>
          <w:rFonts w:ascii="Arial" w:hAnsi="Arial" w:cs="Arial"/>
          <w:sz w:val="20"/>
          <w:szCs w:val="20"/>
        </w:rPr>
        <w:t xml:space="preserve"> </w:t>
      </w:r>
      <w:r w:rsidR="005122D9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4</w:t>
      </w:r>
      <w:r w:rsidRPr="000E6E71">
        <w:rPr>
          <w:rFonts w:ascii="Arial" w:hAnsi="Arial" w:cs="Arial"/>
          <w:sz w:val="20"/>
          <w:szCs w:val="20"/>
        </w:rPr>
        <w:t xml:space="preserve"> se nachází v samostatně stojícím objektu</w:t>
      </w:r>
      <w:r w:rsidR="008B6158">
        <w:rPr>
          <w:rFonts w:ascii="Arial" w:hAnsi="Arial" w:cs="Arial"/>
          <w:sz w:val="20"/>
          <w:szCs w:val="20"/>
        </w:rPr>
        <w:t xml:space="preserve"> u</w:t>
      </w:r>
      <w:r>
        <w:rPr>
          <w:rFonts w:ascii="Arial" w:hAnsi="Arial" w:cs="Arial"/>
          <w:sz w:val="20"/>
          <w:szCs w:val="20"/>
        </w:rPr>
        <w:t xml:space="preserve"> č.p. </w:t>
      </w:r>
      <w:r w:rsidR="005122D9">
        <w:rPr>
          <w:rFonts w:ascii="Arial" w:hAnsi="Arial" w:cs="Arial"/>
          <w:sz w:val="20"/>
          <w:szCs w:val="20"/>
        </w:rPr>
        <w:t>2342</w:t>
      </w:r>
      <w:r w:rsidRPr="000E6E71">
        <w:rPr>
          <w:rFonts w:ascii="Arial" w:hAnsi="Arial" w:cs="Arial"/>
          <w:sz w:val="20"/>
          <w:szCs w:val="20"/>
        </w:rPr>
        <w:t xml:space="preserve"> v ulici </w:t>
      </w:r>
      <w:r w:rsidR="005122D9">
        <w:rPr>
          <w:rFonts w:ascii="Arial" w:hAnsi="Arial" w:cs="Arial"/>
          <w:sz w:val="20"/>
          <w:szCs w:val="20"/>
        </w:rPr>
        <w:t>Svážná</w:t>
      </w:r>
      <w:r w:rsidRPr="000E6E71">
        <w:rPr>
          <w:rFonts w:ascii="Arial" w:hAnsi="Arial" w:cs="Arial"/>
          <w:sz w:val="20"/>
          <w:szCs w:val="20"/>
        </w:rPr>
        <w:t>, v Mostě. Zajišťuje vytápění (dále jen „UT“) a teplou vodu (dále jen „TV“)</w:t>
      </w:r>
      <w:r>
        <w:rPr>
          <w:rFonts w:ascii="Arial" w:hAnsi="Arial" w:cs="Arial"/>
          <w:sz w:val="20"/>
          <w:szCs w:val="20"/>
        </w:rPr>
        <w:t xml:space="preserve"> </w:t>
      </w:r>
      <w:r w:rsidRPr="000E6E71">
        <w:rPr>
          <w:rFonts w:ascii="Arial" w:hAnsi="Arial" w:cs="Arial"/>
          <w:sz w:val="20"/>
          <w:szCs w:val="20"/>
        </w:rPr>
        <w:t>pro odběrná místa č.:</w:t>
      </w:r>
    </w:p>
    <w:p w14:paraId="1EAF3198" w14:textId="77777777" w:rsidR="005122D9" w:rsidRPr="006B4148" w:rsidRDefault="005122D9" w:rsidP="005122D9">
      <w:pPr>
        <w:pStyle w:val="Zkladntext3"/>
        <w:tabs>
          <w:tab w:val="left" w:pos="709"/>
        </w:tabs>
        <w:spacing w:before="60"/>
        <w:ind w:left="709"/>
        <w:rPr>
          <w:b/>
          <w:sz w:val="22"/>
          <w:szCs w:val="22"/>
        </w:rPr>
      </w:pPr>
      <w:r w:rsidRPr="006B4148">
        <w:rPr>
          <w:sz w:val="22"/>
          <w:szCs w:val="22"/>
        </w:rPr>
        <w:t>Číslo OM</w:t>
      </w:r>
      <w:r w:rsidRPr="006B4148">
        <w:rPr>
          <w:sz w:val="22"/>
          <w:szCs w:val="22"/>
        </w:rPr>
        <w:tab/>
      </w:r>
      <w:r w:rsidRPr="006B4148">
        <w:rPr>
          <w:sz w:val="22"/>
          <w:szCs w:val="22"/>
        </w:rPr>
        <w:tab/>
        <w:t>Název OM</w:t>
      </w:r>
    </w:p>
    <w:p w14:paraId="395A03E8" w14:textId="2D4E8CBF" w:rsidR="005122D9" w:rsidRPr="002F1F43" w:rsidRDefault="005122D9" w:rsidP="005122D9">
      <w:pPr>
        <w:pStyle w:val="Zkladntext3"/>
        <w:tabs>
          <w:tab w:val="left" w:pos="709"/>
        </w:tabs>
        <w:spacing w:before="60"/>
        <w:ind w:left="709"/>
        <w:rPr>
          <w:rFonts w:ascii="Arial" w:hAnsi="Arial" w:cs="Arial"/>
          <w:b/>
          <w:sz w:val="20"/>
        </w:rPr>
      </w:pPr>
      <w:r w:rsidRPr="002F1F43">
        <w:rPr>
          <w:rFonts w:ascii="Arial" w:hAnsi="Arial" w:cs="Arial"/>
          <w:sz w:val="20"/>
        </w:rPr>
        <w:t>3612-001/004</w:t>
      </w:r>
      <w:r w:rsidRPr="002F1F43">
        <w:rPr>
          <w:rFonts w:ascii="Arial" w:hAnsi="Arial" w:cs="Arial"/>
          <w:sz w:val="20"/>
        </w:rPr>
        <w:tab/>
      </w:r>
      <w:r w:rsidRPr="002F1F43">
        <w:rPr>
          <w:rFonts w:ascii="Arial" w:hAnsi="Arial" w:cs="Arial"/>
          <w:sz w:val="20"/>
        </w:rPr>
        <w:tab/>
        <w:t>Základní škola ZŠ 1. SNP 2342 (ÚT škola + TV)</w:t>
      </w:r>
    </w:p>
    <w:p w14:paraId="4D54A10A" w14:textId="77777777" w:rsidR="005122D9" w:rsidRPr="002F1F43" w:rsidRDefault="005122D9" w:rsidP="005122D9">
      <w:pPr>
        <w:pStyle w:val="Zkladntext3"/>
        <w:tabs>
          <w:tab w:val="left" w:pos="709"/>
        </w:tabs>
        <w:spacing w:before="60"/>
        <w:ind w:left="709"/>
        <w:rPr>
          <w:rFonts w:ascii="Arial" w:hAnsi="Arial" w:cs="Arial"/>
          <w:b/>
          <w:sz w:val="20"/>
        </w:rPr>
      </w:pPr>
      <w:r w:rsidRPr="002F1F43">
        <w:rPr>
          <w:rFonts w:ascii="Arial" w:hAnsi="Arial" w:cs="Arial"/>
          <w:sz w:val="20"/>
        </w:rPr>
        <w:t>3612-001/001</w:t>
      </w:r>
      <w:r w:rsidRPr="002F1F43">
        <w:rPr>
          <w:rFonts w:ascii="Arial" w:hAnsi="Arial" w:cs="Arial"/>
          <w:sz w:val="20"/>
        </w:rPr>
        <w:tab/>
      </w:r>
      <w:r w:rsidRPr="002F1F43">
        <w:rPr>
          <w:rFonts w:ascii="Arial" w:hAnsi="Arial" w:cs="Arial"/>
          <w:sz w:val="20"/>
        </w:rPr>
        <w:tab/>
        <w:t>blok ---, Svážná 1489 (OPS)</w:t>
      </w:r>
    </w:p>
    <w:p w14:paraId="42B2DA98" w14:textId="77777777" w:rsidR="005122D9" w:rsidRPr="002F1F43" w:rsidRDefault="005122D9" w:rsidP="005122D9">
      <w:pPr>
        <w:pStyle w:val="Zkladntext3"/>
        <w:tabs>
          <w:tab w:val="left" w:pos="709"/>
        </w:tabs>
        <w:spacing w:before="60"/>
        <w:ind w:left="709"/>
        <w:rPr>
          <w:rFonts w:ascii="Arial" w:hAnsi="Arial" w:cs="Arial"/>
          <w:b/>
          <w:sz w:val="20"/>
        </w:rPr>
      </w:pPr>
      <w:r w:rsidRPr="002F1F43">
        <w:rPr>
          <w:rFonts w:ascii="Arial" w:hAnsi="Arial" w:cs="Arial"/>
          <w:sz w:val="20"/>
        </w:rPr>
        <w:t>3612-001/002</w:t>
      </w:r>
      <w:r w:rsidRPr="002F1F43">
        <w:rPr>
          <w:rFonts w:ascii="Arial" w:hAnsi="Arial" w:cs="Arial"/>
          <w:sz w:val="20"/>
        </w:rPr>
        <w:tab/>
      </w:r>
      <w:r w:rsidRPr="002F1F43">
        <w:rPr>
          <w:rFonts w:ascii="Arial" w:hAnsi="Arial" w:cs="Arial"/>
          <w:sz w:val="20"/>
        </w:rPr>
        <w:tab/>
        <w:t>blok ---, Svážná 1492 (OPS)</w:t>
      </w:r>
    </w:p>
    <w:p w14:paraId="6278CA84" w14:textId="77777777" w:rsidR="005122D9" w:rsidRPr="002F1F43" w:rsidRDefault="005122D9" w:rsidP="005122D9">
      <w:pPr>
        <w:pStyle w:val="Zkladntext3"/>
        <w:tabs>
          <w:tab w:val="left" w:pos="709"/>
        </w:tabs>
        <w:spacing w:before="60"/>
        <w:ind w:left="709"/>
        <w:rPr>
          <w:rFonts w:ascii="Arial" w:hAnsi="Arial" w:cs="Arial"/>
          <w:b/>
          <w:sz w:val="20"/>
        </w:rPr>
      </w:pPr>
      <w:r w:rsidRPr="002F1F43">
        <w:rPr>
          <w:rFonts w:ascii="Arial" w:hAnsi="Arial" w:cs="Arial"/>
          <w:sz w:val="20"/>
        </w:rPr>
        <w:t>3612-001/003</w:t>
      </w:r>
      <w:r w:rsidRPr="002F1F43">
        <w:rPr>
          <w:rFonts w:ascii="Arial" w:hAnsi="Arial" w:cs="Arial"/>
          <w:sz w:val="20"/>
        </w:rPr>
        <w:tab/>
      </w:r>
      <w:r w:rsidRPr="002F1F43">
        <w:rPr>
          <w:rFonts w:ascii="Arial" w:hAnsi="Arial" w:cs="Arial"/>
          <w:sz w:val="20"/>
        </w:rPr>
        <w:tab/>
        <w:t>blok ---, Svážná 1493 (OPS)</w:t>
      </w:r>
    </w:p>
    <w:p w14:paraId="4EFE06DD" w14:textId="77777777" w:rsidR="005122D9" w:rsidRPr="006B4148" w:rsidRDefault="005122D9" w:rsidP="005122D9">
      <w:pPr>
        <w:pStyle w:val="Zkladntext3"/>
        <w:tabs>
          <w:tab w:val="left" w:pos="709"/>
        </w:tabs>
        <w:spacing w:before="60"/>
        <w:ind w:left="709"/>
        <w:rPr>
          <w:rFonts w:ascii="Arial" w:hAnsi="Arial" w:cs="Arial"/>
          <w:b/>
          <w:sz w:val="20"/>
        </w:rPr>
      </w:pPr>
      <w:r w:rsidRPr="002F1F43">
        <w:rPr>
          <w:rFonts w:ascii="Arial" w:hAnsi="Arial" w:cs="Arial"/>
          <w:sz w:val="20"/>
        </w:rPr>
        <w:t>3612-001/005</w:t>
      </w:r>
      <w:r w:rsidRPr="002F1F43">
        <w:rPr>
          <w:rFonts w:ascii="Arial" w:hAnsi="Arial" w:cs="Arial"/>
          <w:sz w:val="20"/>
        </w:rPr>
        <w:tab/>
      </w:r>
      <w:r w:rsidRPr="002F1F43">
        <w:rPr>
          <w:rFonts w:ascii="Arial" w:hAnsi="Arial" w:cs="Arial"/>
          <w:sz w:val="20"/>
        </w:rPr>
        <w:tab/>
        <w:t>MŠ U cáchovny, U cáchovny 2738 (OPS)</w:t>
      </w:r>
    </w:p>
    <w:p w14:paraId="32F043C5" w14:textId="403B0012" w:rsidR="00923ED3" w:rsidRDefault="00923ED3" w:rsidP="00755A78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4664B8F4" w14:textId="60338689" w:rsidR="00923ED3" w:rsidRDefault="00923ED3" w:rsidP="00923ED3">
      <w:pPr>
        <w:spacing w:after="60"/>
        <w:ind w:right="-1"/>
        <w:jc w:val="both"/>
        <w:rPr>
          <w:rFonts w:ascii="Arial" w:hAnsi="Arial" w:cs="Arial"/>
          <w:sz w:val="20"/>
          <w:szCs w:val="20"/>
        </w:rPr>
      </w:pPr>
      <w:r w:rsidRPr="001A19E9">
        <w:rPr>
          <w:rFonts w:ascii="Arial" w:hAnsi="Arial" w:cs="Arial"/>
          <w:sz w:val="20"/>
          <w:szCs w:val="20"/>
        </w:rPr>
        <w:t xml:space="preserve">Ve VS je instalován řídicí systém </w:t>
      </w:r>
      <w:r w:rsidR="003D5CA0">
        <w:rPr>
          <w:rFonts w:ascii="Arial" w:hAnsi="Arial" w:cs="Arial"/>
          <w:sz w:val="20"/>
          <w:szCs w:val="20"/>
        </w:rPr>
        <w:t>M340</w:t>
      </w:r>
      <w:r w:rsidRPr="001A19E9">
        <w:rPr>
          <w:rFonts w:ascii="Arial" w:hAnsi="Arial" w:cs="Arial"/>
          <w:sz w:val="20"/>
          <w:szCs w:val="20"/>
        </w:rPr>
        <w:t xml:space="preserve"> od firmy Schneider Electric, a.s.</w:t>
      </w:r>
    </w:p>
    <w:p w14:paraId="2118410F" w14:textId="770405BB" w:rsidR="00923ED3" w:rsidRPr="00605220" w:rsidRDefault="00923ED3" w:rsidP="00923ED3">
      <w:pPr>
        <w:spacing w:after="60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Nová výměníková stanice bude</w:t>
      </w:r>
      <w:r w:rsidRPr="00AD145A">
        <w:rPr>
          <w:rFonts w:ascii="Arial" w:hAnsi="Arial" w:cs="Arial"/>
          <w:sz w:val="20"/>
          <w:szCs w:val="20"/>
        </w:rPr>
        <w:t xml:space="preserve"> umístěna </w:t>
      </w:r>
      <w:r>
        <w:rPr>
          <w:rFonts w:ascii="Arial" w:hAnsi="Arial" w:cs="Arial"/>
          <w:sz w:val="20"/>
          <w:szCs w:val="20"/>
        </w:rPr>
        <w:t>(stejně jako je stávající) v úrovni</w:t>
      </w:r>
      <w:r w:rsidRPr="00605220">
        <w:rPr>
          <w:rFonts w:ascii="Arial" w:hAnsi="Arial" w:cs="Arial"/>
          <w:sz w:val="20"/>
          <w:szCs w:val="20"/>
        </w:rPr>
        <w:t xml:space="preserve"> okolního terénu a úroveň ±0,00 </w:t>
      </w:r>
      <w:r>
        <w:rPr>
          <w:rFonts w:ascii="Arial" w:hAnsi="Arial" w:cs="Arial"/>
          <w:sz w:val="20"/>
          <w:szCs w:val="20"/>
        </w:rPr>
        <w:t>~</w:t>
      </w:r>
      <w:r w:rsidRPr="00605220">
        <w:rPr>
          <w:rFonts w:ascii="Arial" w:hAnsi="Arial" w:cs="Arial"/>
          <w:sz w:val="20"/>
          <w:szCs w:val="20"/>
        </w:rPr>
        <w:t xml:space="preserve">= </w:t>
      </w:r>
      <w:r>
        <w:rPr>
          <w:rFonts w:ascii="Arial" w:hAnsi="Arial" w:cs="Arial"/>
          <w:sz w:val="20"/>
          <w:szCs w:val="20"/>
        </w:rPr>
        <w:t>3</w:t>
      </w:r>
      <w:r w:rsidR="003D5CA0">
        <w:rPr>
          <w:rFonts w:ascii="Arial" w:hAnsi="Arial" w:cs="Arial"/>
          <w:sz w:val="20"/>
          <w:szCs w:val="20"/>
        </w:rPr>
        <w:t>0</w:t>
      </w:r>
      <w:r w:rsidR="00A37A0B">
        <w:rPr>
          <w:rFonts w:ascii="Arial" w:hAnsi="Arial" w:cs="Arial"/>
          <w:sz w:val="20"/>
          <w:szCs w:val="20"/>
        </w:rPr>
        <w:t>0</w:t>
      </w:r>
      <w:r w:rsidRPr="00605220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0</w:t>
      </w:r>
      <w:r w:rsidRPr="00605220">
        <w:rPr>
          <w:rFonts w:ascii="Arial" w:hAnsi="Arial" w:cs="Arial"/>
          <w:sz w:val="20"/>
          <w:szCs w:val="20"/>
        </w:rPr>
        <w:t>0 m n. m. B. p. v.</w:t>
      </w:r>
    </w:p>
    <w:p w14:paraId="3A849CD0" w14:textId="42CB40C0" w:rsidR="00923ED3" w:rsidRDefault="00923ED3" w:rsidP="00923ED3">
      <w:pPr>
        <w:spacing w:after="60"/>
        <w:ind w:right="-1"/>
        <w:jc w:val="both"/>
        <w:rPr>
          <w:rFonts w:ascii="Arial" w:hAnsi="Arial" w:cs="Arial"/>
          <w:sz w:val="20"/>
          <w:szCs w:val="20"/>
        </w:rPr>
      </w:pPr>
      <w:r w:rsidRPr="00605220">
        <w:rPr>
          <w:rFonts w:ascii="Arial" w:hAnsi="Arial" w:cs="Arial"/>
          <w:sz w:val="20"/>
          <w:szCs w:val="20"/>
        </w:rPr>
        <w:t>Montáž</w:t>
      </w:r>
      <w:r>
        <w:rPr>
          <w:rFonts w:ascii="Arial" w:hAnsi="Arial" w:cs="Arial"/>
          <w:sz w:val="20"/>
          <w:szCs w:val="20"/>
        </w:rPr>
        <w:t xml:space="preserve"> nového</w:t>
      </w:r>
      <w:r w:rsidRPr="00605220">
        <w:rPr>
          <w:rFonts w:ascii="Arial" w:hAnsi="Arial" w:cs="Arial"/>
          <w:sz w:val="20"/>
          <w:szCs w:val="20"/>
        </w:rPr>
        <w:t xml:space="preserve"> technologického</w:t>
      </w:r>
      <w:r w:rsidRPr="00AD145A">
        <w:rPr>
          <w:rFonts w:ascii="Arial" w:hAnsi="Arial" w:cs="Arial"/>
          <w:sz w:val="20"/>
          <w:szCs w:val="20"/>
        </w:rPr>
        <w:t xml:space="preserve"> zařízení předávací stanice a</w:t>
      </w:r>
      <w:r>
        <w:rPr>
          <w:rFonts w:ascii="Arial" w:hAnsi="Arial" w:cs="Arial"/>
          <w:sz w:val="20"/>
          <w:szCs w:val="20"/>
        </w:rPr>
        <w:t xml:space="preserve"> napojení na stávající rozvody </w:t>
      </w:r>
      <w:r w:rsidR="008B6158">
        <w:rPr>
          <w:rFonts w:ascii="Arial" w:hAnsi="Arial" w:cs="Arial"/>
          <w:sz w:val="20"/>
          <w:szCs w:val="20"/>
        </w:rPr>
        <w:t>p</w:t>
      </w:r>
      <w:r w:rsidR="003D5CA0">
        <w:rPr>
          <w:rFonts w:ascii="Arial" w:hAnsi="Arial" w:cs="Arial"/>
          <w:sz w:val="20"/>
          <w:szCs w:val="20"/>
        </w:rPr>
        <w:t xml:space="preserve">rimáru, </w:t>
      </w:r>
      <w:r>
        <w:rPr>
          <w:rFonts w:ascii="Arial" w:hAnsi="Arial" w:cs="Arial"/>
          <w:sz w:val="20"/>
          <w:szCs w:val="20"/>
        </w:rPr>
        <w:t>Ú</w:t>
      </w:r>
      <w:r w:rsidRPr="00AD145A">
        <w:rPr>
          <w:rFonts w:ascii="Arial" w:hAnsi="Arial" w:cs="Arial"/>
          <w:sz w:val="20"/>
          <w:szCs w:val="20"/>
        </w:rPr>
        <w:t>T</w:t>
      </w:r>
      <w:r w:rsidR="003D5CA0">
        <w:rPr>
          <w:rFonts w:ascii="Arial" w:hAnsi="Arial" w:cs="Arial"/>
          <w:sz w:val="20"/>
          <w:szCs w:val="20"/>
        </w:rPr>
        <w:t xml:space="preserve"> </w:t>
      </w:r>
      <w:r w:rsidR="00D84497">
        <w:rPr>
          <w:rFonts w:ascii="Arial" w:hAnsi="Arial" w:cs="Arial"/>
          <w:sz w:val="20"/>
          <w:szCs w:val="20"/>
        </w:rPr>
        <w:t xml:space="preserve">(technologie TV zůstává stávající) </w:t>
      </w:r>
      <w:r>
        <w:rPr>
          <w:rFonts w:ascii="Arial" w:hAnsi="Arial" w:cs="Arial"/>
          <w:sz w:val="20"/>
          <w:szCs w:val="20"/>
        </w:rPr>
        <w:t xml:space="preserve">a nová kabeláž </w:t>
      </w:r>
      <w:r w:rsidRPr="00AD145A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ude</w:t>
      </w:r>
      <w:r w:rsidRPr="00AD145A">
        <w:rPr>
          <w:rFonts w:ascii="Arial" w:hAnsi="Arial" w:cs="Arial"/>
          <w:sz w:val="20"/>
          <w:szCs w:val="20"/>
        </w:rPr>
        <w:t xml:space="preserve"> realizována ve stávající místnosti (již k tomuto účelu uzpůsobené)</w:t>
      </w:r>
      <w:r>
        <w:rPr>
          <w:rFonts w:ascii="Arial" w:hAnsi="Arial" w:cs="Arial"/>
          <w:sz w:val="20"/>
          <w:szCs w:val="20"/>
        </w:rPr>
        <w:t xml:space="preserve"> po stavebních úpravách:</w:t>
      </w:r>
    </w:p>
    <w:p w14:paraId="0C80B287" w14:textId="6C145139" w:rsidR="00923ED3" w:rsidRPr="00543C0E" w:rsidRDefault="00923ED3" w:rsidP="00923ED3">
      <w:pPr>
        <w:numPr>
          <w:ilvl w:val="0"/>
          <w:numId w:val="28"/>
        </w:num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43C0E">
        <w:rPr>
          <w:rFonts w:ascii="Arial" w:hAnsi="Arial" w:cs="Arial"/>
          <w:sz w:val="20"/>
          <w:szCs w:val="20"/>
        </w:rPr>
        <w:t>Místnost VS</w:t>
      </w:r>
      <w:r w:rsidR="003D5CA0">
        <w:rPr>
          <w:rFonts w:ascii="Arial" w:hAnsi="Arial" w:cs="Arial"/>
          <w:sz w:val="20"/>
          <w:szCs w:val="20"/>
        </w:rPr>
        <w:t>3</w:t>
      </w:r>
      <w:r w:rsidR="00A37A0B" w:rsidRPr="00543C0E">
        <w:rPr>
          <w:rFonts w:ascii="Arial" w:hAnsi="Arial" w:cs="Arial"/>
          <w:sz w:val="20"/>
          <w:szCs w:val="20"/>
        </w:rPr>
        <w:t>4</w:t>
      </w:r>
      <w:r w:rsidRPr="00543C0E">
        <w:rPr>
          <w:rFonts w:ascii="Arial" w:hAnsi="Arial" w:cs="Arial"/>
          <w:sz w:val="20"/>
          <w:szCs w:val="20"/>
        </w:rPr>
        <w:t xml:space="preserve"> o rozměrech 1</w:t>
      </w:r>
      <w:r w:rsidR="003D5CA0">
        <w:rPr>
          <w:rFonts w:ascii="Arial" w:hAnsi="Arial" w:cs="Arial"/>
          <w:sz w:val="20"/>
          <w:szCs w:val="20"/>
        </w:rPr>
        <w:t>1</w:t>
      </w:r>
      <w:r w:rsidRPr="00543C0E">
        <w:rPr>
          <w:rFonts w:ascii="Arial" w:hAnsi="Arial" w:cs="Arial"/>
          <w:sz w:val="20"/>
          <w:szCs w:val="20"/>
        </w:rPr>
        <w:t>,</w:t>
      </w:r>
      <w:r w:rsidR="003D5CA0">
        <w:rPr>
          <w:rFonts w:ascii="Arial" w:hAnsi="Arial" w:cs="Arial"/>
          <w:sz w:val="20"/>
          <w:szCs w:val="20"/>
        </w:rPr>
        <w:t>4</w:t>
      </w:r>
      <w:r w:rsidRPr="00543C0E">
        <w:rPr>
          <w:rFonts w:ascii="Arial" w:hAnsi="Arial" w:cs="Arial"/>
          <w:sz w:val="20"/>
          <w:szCs w:val="20"/>
        </w:rPr>
        <w:t>×</w:t>
      </w:r>
      <w:r w:rsidR="003D5CA0">
        <w:rPr>
          <w:rFonts w:ascii="Arial" w:hAnsi="Arial" w:cs="Arial"/>
          <w:sz w:val="20"/>
          <w:szCs w:val="20"/>
        </w:rPr>
        <w:t>11</w:t>
      </w:r>
      <w:r w:rsidR="00543C0E" w:rsidRPr="00543C0E">
        <w:rPr>
          <w:rFonts w:ascii="Arial" w:hAnsi="Arial" w:cs="Arial"/>
          <w:sz w:val="20"/>
          <w:szCs w:val="20"/>
        </w:rPr>
        <w:t>,</w:t>
      </w:r>
      <w:r w:rsidR="003D5CA0">
        <w:rPr>
          <w:rFonts w:ascii="Arial" w:hAnsi="Arial" w:cs="Arial"/>
          <w:sz w:val="20"/>
          <w:szCs w:val="20"/>
        </w:rPr>
        <w:t>2</w:t>
      </w:r>
      <w:r w:rsidRPr="00543C0E">
        <w:rPr>
          <w:rFonts w:ascii="Arial" w:hAnsi="Arial" w:cs="Arial"/>
          <w:sz w:val="20"/>
          <w:szCs w:val="20"/>
        </w:rPr>
        <w:t xml:space="preserve"> m, tj. podlahová plocha </w:t>
      </w:r>
      <w:r w:rsidR="003D5CA0">
        <w:rPr>
          <w:rFonts w:ascii="Arial" w:hAnsi="Arial" w:cs="Arial"/>
          <w:sz w:val="20"/>
          <w:szCs w:val="20"/>
        </w:rPr>
        <w:t>128</w:t>
      </w:r>
      <w:r w:rsidRPr="00543C0E">
        <w:rPr>
          <w:rFonts w:ascii="Arial" w:hAnsi="Arial" w:cs="Arial"/>
          <w:sz w:val="20"/>
          <w:szCs w:val="20"/>
        </w:rPr>
        <w:t xml:space="preserve"> m</w:t>
      </w:r>
      <w:r w:rsidRPr="00543C0E">
        <w:rPr>
          <w:rFonts w:ascii="Arial" w:hAnsi="Arial" w:cs="Arial"/>
          <w:sz w:val="20"/>
          <w:szCs w:val="20"/>
          <w:vertAlign w:val="superscript"/>
        </w:rPr>
        <w:t>2</w:t>
      </w:r>
      <w:r w:rsidRPr="00543C0E">
        <w:rPr>
          <w:rFonts w:ascii="Arial" w:hAnsi="Arial" w:cs="Arial"/>
          <w:sz w:val="20"/>
          <w:szCs w:val="20"/>
        </w:rPr>
        <w:t>.</w:t>
      </w:r>
    </w:p>
    <w:p w14:paraId="6D42AE5B" w14:textId="1216AAD7" w:rsidR="003D5CA0" w:rsidRPr="003D5CA0" w:rsidRDefault="003D5CA0" w:rsidP="003D5CA0">
      <w:pPr>
        <w:pStyle w:val="Odstavecseseznamem"/>
        <w:numPr>
          <w:ilvl w:val="0"/>
          <w:numId w:val="28"/>
        </w:numPr>
        <w:tabs>
          <w:tab w:val="left" w:pos="567"/>
          <w:tab w:val="left" w:pos="900"/>
          <w:tab w:val="left" w:pos="3402"/>
          <w:tab w:val="left" w:pos="5103"/>
          <w:tab w:val="left" w:pos="7088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3D5CA0">
        <w:rPr>
          <w:rFonts w:ascii="Arial" w:hAnsi="Arial" w:cs="Arial"/>
          <w:sz w:val="20"/>
          <w:szCs w:val="20"/>
        </w:rPr>
        <w:t xml:space="preserve">Bude provedena úprava povrchu podlahy a plochy po demontovaném technologickém zařízení, sokl pod současnými protiproudými ohřívači </w:t>
      </w:r>
      <w:r>
        <w:rPr>
          <w:rFonts w:ascii="Arial" w:hAnsi="Arial" w:cs="Arial"/>
          <w:sz w:val="20"/>
          <w:szCs w:val="20"/>
        </w:rPr>
        <w:t>bude odstraněn</w:t>
      </w:r>
      <w:r w:rsidRPr="003D5CA0">
        <w:rPr>
          <w:rFonts w:ascii="Arial" w:hAnsi="Arial" w:cs="Arial"/>
          <w:sz w:val="20"/>
          <w:szCs w:val="20"/>
        </w:rPr>
        <w:t>. Bude provedeno vyspárování, vystěrkování podlahy. Poškozené kanálkové mřížky budou nahrazeny, podlahové plechy natřeny. Celá plocha bude natřena voděodolným nátěrem (min. 2 vrstvy, sokl cca 15 cm. Toto se týká i vstupního schodiště. Nerovnosti budou zvýrazněny odlišnou, žlutou barvou nebo žlutočerným šrafováním. Vymalování stěn hlavní místnosti bude provedeno</w:t>
      </w:r>
      <w:r>
        <w:rPr>
          <w:rFonts w:ascii="Arial" w:hAnsi="Arial" w:cs="Arial"/>
          <w:sz w:val="20"/>
          <w:szCs w:val="20"/>
        </w:rPr>
        <w:t xml:space="preserve"> </w:t>
      </w:r>
      <w:r w:rsidRPr="003D5CA0">
        <w:rPr>
          <w:rFonts w:ascii="Arial" w:hAnsi="Arial" w:cs="Arial"/>
          <w:sz w:val="20"/>
          <w:szCs w:val="20"/>
        </w:rPr>
        <w:t xml:space="preserve">uceleně až ke stropu. Tímto je myšleno, že bude opravena i malba poškozená postříkáním v prostoru u technologie TV, ale není nutno přemalovávat stěny jenž mají zachovánu čistotu od rekonstrukce technologie TV. Před výmalbou bude provedena oprava děr a odchlípnutí omítek. Na stropě budou zatmeleny díry (i po konzolách, oškrábána malba po zatékání nebo odchlípnutí), malba stropu netřeba. </w:t>
      </w:r>
    </w:p>
    <w:p w14:paraId="7ED2161A" w14:textId="77777777" w:rsidR="00923ED3" w:rsidRPr="00843FC3" w:rsidRDefault="00923ED3" w:rsidP="00923ED3">
      <w:pPr>
        <w:numPr>
          <w:ilvl w:val="0"/>
          <w:numId w:val="28"/>
        </w:numPr>
        <w:spacing w:after="6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43FC3">
        <w:rPr>
          <w:rFonts w:ascii="Arial" w:hAnsi="Arial" w:cs="Arial"/>
          <w:sz w:val="20"/>
          <w:szCs w:val="20"/>
        </w:rPr>
        <w:t>řívodní kabel</w:t>
      </w:r>
      <w:r>
        <w:rPr>
          <w:rFonts w:ascii="Arial" w:hAnsi="Arial" w:cs="Arial"/>
          <w:sz w:val="20"/>
          <w:szCs w:val="20"/>
        </w:rPr>
        <w:t>y</w:t>
      </w:r>
      <w:r w:rsidRPr="00843F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 stávajícího rozváděče k novým komponentům</w:t>
      </w:r>
    </w:p>
    <w:p w14:paraId="5CA6DDA7" w14:textId="65807D15" w:rsidR="00923ED3" w:rsidRDefault="00923ED3" w:rsidP="00923ED3">
      <w:pPr>
        <w:numPr>
          <w:ilvl w:val="0"/>
          <w:numId w:val="28"/>
        </w:numPr>
        <w:spacing w:after="6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stávající </w:t>
      </w:r>
      <w:r w:rsidRPr="00843FC3">
        <w:rPr>
          <w:rFonts w:ascii="Arial" w:hAnsi="Arial" w:cs="Arial"/>
          <w:sz w:val="20"/>
          <w:szCs w:val="20"/>
        </w:rPr>
        <w:t>připojovací potrubí sekundárních rozvodů v</w:t>
      </w:r>
      <w:r>
        <w:rPr>
          <w:rFonts w:ascii="Arial" w:hAnsi="Arial" w:cs="Arial"/>
          <w:sz w:val="20"/>
          <w:szCs w:val="20"/>
        </w:rPr>
        <w:t>ytápění</w:t>
      </w:r>
    </w:p>
    <w:p w14:paraId="08923367" w14:textId="77777777" w:rsidR="00923ED3" w:rsidRDefault="00923ED3" w:rsidP="00923ED3">
      <w:pPr>
        <w:numPr>
          <w:ilvl w:val="0"/>
          <w:numId w:val="28"/>
        </w:numPr>
        <w:spacing w:after="6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úprava systému MaR (řeší samostatná část projektu)</w:t>
      </w:r>
    </w:p>
    <w:p w14:paraId="6BCAA0D3" w14:textId="77777777" w:rsidR="00923ED3" w:rsidRPr="00AD145A" w:rsidRDefault="00923ED3" w:rsidP="00923ED3">
      <w:pPr>
        <w:spacing w:after="60"/>
        <w:ind w:right="-1"/>
        <w:jc w:val="both"/>
        <w:rPr>
          <w:rFonts w:ascii="Arial" w:hAnsi="Arial" w:cs="Arial"/>
          <w:sz w:val="20"/>
          <w:szCs w:val="20"/>
        </w:rPr>
      </w:pPr>
    </w:p>
    <w:p w14:paraId="5788B783" w14:textId="77777777" w:rsidR="00923ED3" w:rsidRPr="00AD145A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Postup obnovy PS</w:t>
      </w:r>
      <w:r w:rsidRPr="00AD145A">
        <w:rPr>
          <w:rFonts w:ascii="Arial" w:hAnsi="Arial" w:cs="Arial"/>
          <w:sz w:val="20"/>
          <w:szCs w:val="20"/>
        </w:rPr>
        <w:t>:</w:t>
      </w:r>
    </w:p>
    <w:p w14:paraId="32F4F5FB" w14:textId="77777777" w:rsidR="00923ED3" w:rsidRPr="00AD145A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AD145A">
        <w:rPr>
          <w:rFonts w:ascii="Arial" w:hAnsi="Arial" w:cs="Arial"/>
          <w:sz w:val="20"/>
          <w:szCs w:val="20"/>
        </w:rPr>
        <w:t xml:space="preserve">Demontáže </w:t>
      </w:r>
      <w:r>
        <w:rPr>
          <w:rFonts w:ascii="Arial" w:hAnsi="Arial" w:cs="Arial"/>
          <w:sz w:val="20"/>
          <w:szCs w:val="20"/>
        </w:rPr>
        <w:t xml:space="preserve">určené </w:t>
      </w:r>
      <w:r w:rsidRPr="00AD145A">
        <w:rPr>
          <w:rFonts w:ascii="Arial" w:hAnsi="Arial" w:cs="Arial"/>
          <w:sz w:val="20"/>
          <w:szCs w:val="20"/>
        </w:rPr>
        <w:t>stávající technologie PS</w:t>
      </w:r>
      <w:r>
        <w:rPr>
          <w:rFonts w:ascii="Arial" w:hAnsi="Arial" w:cs="Arial"/>
          <w:sz w:val="20"/>
          <w:szCs w:val="20"/>
        </w:rPr>
        <w:t xml:space="preserve"> </w:t>
      </w:r>
      <w:r w:rsidRPr="00AD145A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 xml:space="preserve">příslušná </w:t>
      </w:r>
      <w:r w:rsidRPr="00AD145A">
        <w:rPr>
          <w:rFonts w:ascii="Arial" w:hAnsi="Arial" w:cs="Arial"/>
          <w:sz w:val="20"/>
          <w:szCs w:val="20"/>
        </w:rPr>
        <w:t>elektroinst</w:t>
      </w:r>
      <w:r>
        <w:rPr>
          <w:rFonts w:ascii="Arial" w:hAnsi="Arial" w:cs="Arial"/>
          <w:sz w:val="20"/>
          <w:szCs w:val="20"/>
        </w:rPr>
        <w:t xml:space="preserve">alace. </w:t>
      </w:r>
      <w:r w:rsidRPr="00AD145A">
        <w:rPr>
          <w:rFonts w:ascii="Arial" w:hAnsi="Arial" w:cs="Arial"/>
          <w:sz w:val="20"/>
          <w:szCs w:val="20"/>
        </w:rPr>
        <w:t>Stávající objekt zůsta</w:t>
      </w:r>
      <w:r>
        <w:rPr>
          <w:rFonts w:ascii="Arial" w:hAnsi="Arial" w:cs="Arial"/>
          <w:sz w:val="20"/>
          <w:szCs w:val="20"/>
        </w:rPr>
        <w:t>ne</w:t>
      </w:r>
      <w:r w:rsidRPr="00AD145A">
        <w:rPr>
          <w:rFonts w:ascii="Arial" w:hAnsi="Arial" w:cs="Arial"/>
          <w:sz w:val="20"/>
          <w:szCs w:val="20"/>
        </w:rPr>
        <w:t xml:space="preserve"> po stavební stránce zachován, do</w:t>
      </w:r>
      <w:r>
        <w:rPr>
          <w:rFonts w:ascii="Arial" w:hAnsi="Arial" w:cs="Arial"/>
          <w:sz w:val="20"/>
          <w:szCs w:val="20"/>
        </w:rPr>
        <w:t>jde</w:t>
      </w:r>
      <w:r w:rsidRPr="00AD145A">
        <w:rPr>
          <w:rFonts w:ascii="Arial" w:hAnsi="Arial" w:cs="Arial"/>
          <w:sz w:val="20"/>
          <w:szCs w:val="20"/>
        </w:rPr>
        <w:t xml:space="preserve"> pouze k drobným úpravám (vyspravení podlahy, </w:t>
      </w:r>
      <w:r>
        <w:rPr>
          <w:rFonts w:ascii="Arial" w:hAnsi="Arial" w:cs="Arial"/>
          <w:sz w:val="20"/>
          <w:szCs w:val="20"/>
        </w:rPr>
        <w:t xml:space="preserve">odstranění </w:t>
      </w:r>
      <w:r w:rsidRPr="00AD145A">
        <w:rPr>
          <w:rFonts w:ascii="Arial" w:hAnsi="Arial" w:cs="Arial"/>
          <w:sz w:val="20"/>
          <w:szCs w:val="20"/>
        </w:rPr>
        <w:t>podstavc</w:t>
      </w:r>
      <w:r>
        <w:rPr>
          <w:rFonts w:ascii="Arial" w:hAnsi="Arial" w:cs="Arial"/>
          <w:sz w:val="20"/>
          <w:szCs w:val="20"/>
        </w:rPr>
        <w:t>ů</w:t>
      </w:r>
      <w:r w:rsidRPr="00AD145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podpěry apod.).</w:t>
      </w:r>
    </w:p>
    <w:p w14:paraId="7A8D6C68" w14:textId="31A0CE28" w:rsidR="00923ED3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Instalace nové PS s modul</w:t>
      </w:r>
      <w:r w:rsidR="00543C0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Ú</w:t>
      </w:r>
      <w:r w:rsidRPr="00AD145A">
        <w:rPr>
          <w:rFonts w:ascii="Arial" w:hAnsi="Arial" w:cs="Arial"/>
          <w:sz w:val="20"/>
          <w:szCs w:val="20"/>
        </w:rPr>
        <w:t xml:space="preserve">T </w:t>
      </w:r>
      <w:r w:rsidR="00D84497">
        <w:rPr>
          <w:rFonts w:ascii="Arial" w:hAnsi="Arial" w:cs="Arial"/>
          <w:sz w:val="20"/>
          <w:szCs w:val="20"/>
        </w:rPr>
        <w:t>a</w:t>
      </w:r>
      <w:r w:rsidRPr="00AD145A">
        <w:rPr>
          <w:rFonts w:ascii="Arial" w:hAnsi="Arial" w:cs="Arial"/>
          <w:sz w:val="20"/>
          <w:szCs w:val="20"/>
        </w:rPr>
        <w:t> novou el</w:t>
      </w:r>
      <w:r>
        <w:rPr>
          <w:rFonts w:ascii="Arial" w:hAnsi="Arial" w:cs="Arial"/>
          <w:sz w:val="20"/>
          <w:szCs w:val="20"/>
        </w:rPr>
        <w:t>ektroinstalací a MaR, novým řídi</w:t>
      </w:r>
      <w:r w:rsidRPr="00AD145A">
        <w:rPr>
          <w:rFonts w:ascii="Arial" w:hAnsi="Arial" w:cs="Arial"/>
          <w:sz w:val="20"/>
          <w:szCs w:val="20"/>
        </w:rPr>
        <w:t>cím systémem včetně dálkového přenosu dat na dispečink a přenosu dat z</w:t>
      </w:r>
      <w:r>
        <w:rPr>
          <w:rFonts w:ascii="Arial" w:hAnsi="Arial" w:cs="Arial"/>
          <w:sz w:val="20"/>
          <w:szCs w:val="20"/>
        </w:rPr>
        <w:t> měřičů tepla</w:t>
      </w:r>
      <w:r w:rsidRPr="00D2748F">
        <w:rPr>
          <w:rFonts w:ascii="Arial" w:hAnsi="Arial" w:cs="Arial"/>
          <w:sz w:val="20"/>
          <w:szCs w:val="20"/>
        </w:rPr>
        <w:t>, z vodoměrů a z elektroměrů.</w:t>
      </w:r>
      <w:r>
        <w:rPr>
          <w:rFonts w:ascii="Arial" w:hAnsi="Arial" w:cs="Arial"/>
          <w:sz w:val="20"/>
          <w:szCs w:val="20"/>
        </w:rPr>
        <w:t xml:space="preserve"> Nová technologie bude</w:t>
      </w:r>
      <w:r w:rsidRPr="00AD145A">
        <w:rPr>
          <w:rFonts w:ascii="Arial" w:hAnsi="Arial" w:cs="Arial"/>
          <w:sz w:val="20"/>
          <w:szCs w:val="20"/>
        </w:rPr>
        <w:t xml:space="preserve"> navržena podle zadaných parametrů s vhodným napojením na stávající primární a sekundární rozvody - dle dispozice umístění nové </w:t>
      </w:r>
      <w:r>
        <w:rPr>
          <w:rFonts w:ascii="Arial" w:hAnsi="Arial" w:cs="Arial"/>
          <w:sz w:val="20"/>
          <w:szCs w:val="20"/>
        </w:rPr>
        <w:t xml:space="preserve">skládané </w:t>
      </w:r>
      <w:r w:rsidRPr="00AD145A">
        <w:rPr>
          <w:rFonts w:ascii="Arial" w:hAnsi="Arial" w:cs="Arial"/>
          <w:sz w:val="20"/>
          <w:szCs w:val="20"/>
        </w:rPr>
        <w:t>PS.</w:t>
      </w:r>
    </w:p>
    <w:p w14:paraId="1E84C3E6" w14:textId="77777777" w:rsidR="00923ED3" w:rsidRPr="00AD145A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13877">
        <w:rPr>
          <w:rFonts w:ascii="Arial" w:hAnsi="Arial" w:cs="Arial"/>
          <w:sz w:val="20"/>
          <w:szCs w:val="20"/>
        </w:rPr>
        <w:t>Ve výměníkové stanici jsou standardně instalovány dálkové odečty elektroměrů, vodoměrů a kalorimetrů, včetně měřičů jiných vlastníků (ČEZ Distribuce, SčVK), jejichž funkčnost musí být zhotovitelem zachována a obnovena. V případě přemístění měřičů na nové místo, když nebudou svou délkou vyhovovat stávající kabely, instaluje zhotovitel kabely nové, delší, vedené bez spojování od měřiče až ke stávající odbočovací krabici.</w:t>
      </w:r>
    </w:p>
    <w:p w14:paraId="665C1A9B" w14:textId="23764FE6" w:rsidR="00923ED3" w:rsidRPr="00AD145A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AD145A">
        <w:rPr>
          <w:rFonts w:ascii="Arial" w:hAnsi="Arial" w:cs="Arial"/>
          <w:sz w:val="20"/>
          <w:szCs w:val="20"/>
        </w:rPr>
        <w:t xml:space="preserve">Primární potrubí (horkovod přívod/zpátečka) </w:t>
      </w:r>
      <w:r>
        <w:rPr>
          <w:rFonts w:ascii="Arial" w:hAnsi="Arial" w:cs="Arial"/>
          <w:sz w:val="20"/>
          <w:szCs w:val="20"/>
        </w:rPr>
        <w:t xml:space="preserve">vstupují do PS </w:t>
      </w:r>
      <w:r w:rsidR="00D84497">
        <w:rPr>
          <w:rFonts w:ascii="Arial" w:hAnsi="Arial" w:cs="Arial"/>
          <w:sz w:val="20"/>
          <w:szCs w:val="20"/>
        </w:rPr>
        <w:t>ze stěny.</w:t>
      </w:r>
      <w:r w:rsidRPr="00AD145A">
        <w:rPr>
          <w:rFonts w:ascii="Arial" w:hAnsi="Arial" w:cs="Arial"/>
          <w:sz w:val="20"/>
          <w:szCs w:val="20"/>
        </w:rPr>
        <w:t xml:space="preserve"> </w:t>
      </w:r>
      <w:r w:rsidR="00D84497">
        <w:rPr>
          <w:rFonts w:ascii="Arial" w:hAnsi="Arial" w:cs="Arial"/>
          <w:sz w:val="20"/>
          <w:szCs w:val="20"/>
        </w:rPr>
        <w:t xml:space="preserve">Primární potrubí je již opatřeno novými uzavíracími ventily, které nejsou předmětem rekonstrukce. </w:t>
      </w:r>
      <w:r w:rsidRPr="00AD145A">
        <w:rPr>
          <w:rFonts w:ascii="Arial" w:hAnsi="Arial" w:cs="Arial"/>
          <w:sz w:val="20"/>
          <w:szCs w:val="20"/>
        </w:rPr>
        <w:t xml:space="preserve">Armatury </w:t>
      </w:r>
      <w:r>
        <w:rPr>
          <w:rFonts w:ascii="Arial" w:hAnsi="Arial" w:cs="Arial"/>
          <w:sz w:val="20"/>
          <w:szCs w:val="20"/>
        </w:rPr>
        <w:t>jsou</w:t>
      </w:r>
      <w:r w:rsidRPr="00AD145A">
        <w:rPr>
          <w:rFonts w:ascii="Arial" w:hAnsi="Arial" w:cs="Arial"/>
          <w:sz w:val="20"/>
          <w:szCs w:val="20"/>
        </w:rPr>
        <w:t xml:space="preserve"> provedeny v </w:t>
      </w:r>
      <w:r w:rsidRPr="00AD145A">
        <w:rPr>
          <w:rFonts w:ascii="Arial" w:hAnsi="Arial" w:cs="Arial"/>
          <w:b/>
          <w:sz w:val="20"/>
          <w:szCs w:val="20"/>
        </w:rPr>
        <w:t>PN25</w:t>
      </w:r>
      <w:r>
        <w:rPr>
          <w:rFonts w:ascii="Arial" w:hAnsi="Arial" w:cs="Arial"/>
          <w:b/>
          <w:sz w:val="20"/>
          <w:szCs w:val="20"/>
        </w:rPr>
        <w:t xml:space="preserve"> (PN40)</w:t>
      </w:r>
      <w:r w:rsidRPr="00AD145A">
        <w:rPr>
          <w:rFonts w:ascii="Arial" w:hAnsi="Arial" w:cs="Arial"/>
          <w:sz w:val="20"/>
          <w:szCs w:val="20"/>
        </w:rPr>
        <w:t>.</w:t>
      </w:r>
    </w:p>
    <w:p w14:paraId="76759428" w14:textId="5C251C1D" w:rsidR="00923ED3" w:rsidRPr="00AD145A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Sekundární potrubí (Ú</w:t>
      </w:r>
      <w:r w:rsidRPr="00AD145A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přívod/zpátečka</w:t>
      </w:r>
      <w:r w:rsidRPr="00AD145A">
        <w:rPr>
          <w:rFonts w:ascii="Arial" w:hAnsi="Arial" w:cs="Arial"/>
          <w:sz w:val="20"/>
          <w:szCs w:val="20"/>
        </w:rPr>
        <w:t>) se od nové PS napoj</w:t>
      </w:r>
      <w:r>
        <w:rPr>
          <w:rFonts w:ascii="Arial" w:hAnsi="Arial" w:cs="Arial"/>
          <w:sz w:val="20"/>
          <w:szCs w:val="20"/>
        </w:rPr>
        <w:t>í</w:t>
      </w:r>
      <w:r w:rsidRPr="00AD145A">
        <w:rPr>
          <w:rFonts w:ascii="Arial" w:hAnsi="Arial" w:cs="Arial"/>
          <w:sz w:val="20"/>
          <w:szCs w:val="20"/>
        </w:rPr>
        <w:t xml:space="preserve"> na stávající potrubí v místnosti objektu. Armatury </w:t>
      </w:r>
      <w:r>
        <w:rPr>
          <w:rFonts w:ascii="Arial" w:hAnsi="Arial" w:cs="Arial"/>
          <w:sz w:val="20"/>
          <w:szCs w:val="20"/>
        </w:rPr>
        <w:t>jsou</w:t>
      </w:r>
      <w:r w:rsidRPr="00AD145A">
        <w:rPr>
          <w:rFonts w:ascii="Arial" w:hAnsi="Arial" w:cs="Arial"/>
          <w:sz w:val="20"/>
          <w:szCs w:val="20"/>
        </w:rPr>
        <w:t xml:space="preserve"> provedeny v </w:t>
      </w:r>
      <w:r w:rsidRPr="00AD145A">
        <w:rPr>
          <w:rFonts w:ascii="Arial" w:hAnsi="Arial" w:cs="Arial"/>
          <w:b/>
          <w:sz w:val="20"/>
          <w:szCs w:val="20"/>
        </w:rPr>
        <w:t>PN16</w:t>
      </w:r>
      <w:r w:rsidRPr="00AD145A">
        <w:rPr>
          <w:rFonts w:ascii="Arial" w:hAnsi="Arial" w:cs="Arial"/>
          <w:sz w:val="20"/>
          <w:szCs w:val="20"/>
        </w:rPr>
        <w:t>.</w:t>
      </w:r>
    </w:p>
    <w:p w14:paraId="17C1B94C" w14:textId="7DF0202F" w:rsidR="00923ED3" w:rsidRPr="00AD145A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AD145A">
        <w:rPr>
          <w:rFonts w:ascii="Arial" w:hAnsi="Arial" w:cs="Arial"/>
          <w:sz w:val="20"/>
          <w:szCs w:val="20"/>
        </w:rPr>
        <w:t xml:space="preserve">Rekonstrukce </w:t>
      </w:r>
      <w:r w:rsidR="00D84497">
        <w:rPr>
          <w:rFonts w:ascii="Arial" w:hAnsi="Arial" w:cs="Arial"/>
          <w:sz w:val="20"/>
          <w:szCs w:val="20"/>
        </w:rPr>
        <w:t>části technologie TV není předmětem rekonstrukce. Bude provedenou pouze nové napojení primárního potrubí.</w:t>
      </w:r>
    </w:p>
    <w:p w14:paraId="7DEE4856" w14:textId="77777777" w:rsidR="00923ED3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AD145A">
        <w:rPr>
          <w:rFonts w:ascii="Arial" w:hAnsi="Arial" w:cs="Arial"/>
          <w:sz w:val="20"/>
          <w:szCs w:val="20"/>
        </w:rPr>
        <w:t>Kanalizace zůsta</w:t>
      </w:r>
      <w:r>
        <w:rPr>
          <w:rFonts w:ascii="Arial" w:hAnsi="Arial" w:cs="Arial"/>
          <w:sz w:val="20"/>
          <w:szCs w:val="20"/>
        </w:rPr>
        <w:t>ne</w:t>
      </w:r>
      <w:r w:rsidRPr="00AD145A">
        <w:rPr>
          <w:rFonts w:ascii="Arial" w:hAnsi="Arial" w:cs="Arial"/>
          <w:sz w:val="20"/>
          <w:szCs w:val="20"/>
        </w:rPr>
        <w:t xml:space="preserve"> stávající, pouze </w:t>
      </w:r>
      <w:r>
        <w:rPr>
          <w:rFonts w:ascii="Arial" w:hAnsi="Arial" w:cs="Arial"/>
          <w:sz w:val="20"/>
          <w:szCs w:val="20"/>
        </w:rPr>
        <w:t>budou vyčištěny</w:t>
      </w:r>
      <w:r w:rsidRPr="00AD145A">
        <w:rPr>
          <w:rFonts w:ascii="Arial" w:hAnsi="Arial" w:cs="Arial"/>
          <w:sz w:val="20"/>
          <w:szCs w:val="20"/>
        </w:rPr>
        <w:t xml:space="preserve"> odtokové vpusti a prověř</w:t>
      </w:r>
      <w:r>
        <w:rPr>
          <w:rFonts w:ascii="Arial" w:hAnsi="Arial" w:cs="Arial"/>
          <w:sz w:val="20"/>
          <w:szCs w:val="20"/>
        </w:rPr>
        <w:t>eno</w:t>
      </w:r>
      <w:r w:rsidRPr="00AD145A">
        <w:rPr>
          <w:rFonts w:ascii="Arial" w:hAnsi="Arial" w:cs="Arial"/>
          <w:sz w:val="20"/>
          <w:szCs w:val="20"/>
        </w:rPr>
        <w:t xml:space="preserve"> spádování podlahy od místa umístění nové PS</w:t>
      </w:r>
      <w:r>
        <w:rPr>
          <w:rFonts w:ascii="Arial" w:hAnsi="Arial" w:cs="Arial"/>
          <w:sz w:val="20"/>
          <w:szCs w:val="20"/>
        </w:rPr>
        <w:t xml:space="preserve"> tak, aby voda na podlaze bez problémů odtékala</w:t>
      </w:r>
      <w:r w:rsidRPr="00AD145A">
        <w:rPr>
          <w:rFonts w:ascii="Arial" w:hAnsi="Arial" w:cs="Arial"/>
          <w:sz w:val="20"/>
          <w:szCs w:val="20"/>
        </w:rPr>
        <w:t>.</w:t>
      </w:r>
    </w:p>
    <w:p w14:paraId="4CC3D99D" w14:textId="3ED5EF29" w:rsidR="00923ED3" w:rsidRPr="005D6981" w:rsidRDefault="00923ED3" w:rsidP="005D6981">
      <w:pPr>
        <w:pStyle w:val="Odstavecseseznamem"/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5D6981">
        <w:rPr>
          <w:rFonts w:ascii="Arial" w:hAnsi="Arial" w:cs="Arial"/>
          <w:sz w:val="20"/>
          <w:szCs w:val="20"/>
        </w:rPr>
        <w:t xml:space="preserve">Stávající řídicí systém </w:t>
      </w:r>
      <w:r w:rsidR="00E0036A" w:rsidRPr="005D6981">
        <w:rPr>
          <w:rFonts w:ascii="Arial" w:hAnsi="Arial" w:cs="Arial"/>
          <w:sz w:val="20"/>
          <w:szCs w:val="20"/>
        </w:rPr>
        <w:t xml:space="preserve">bude upraven a doplněn </w:t>
      </w:r>
      <w:r w:rsidR="001829A2">
        <w:rPr>
          <w:rFonts w:ascii="Arial" w:hAnsi="Arial" w:cs="Arial"/>
          <w:sz w:val="20"/>
          <w:szCs w:val="20"/>
        </w:rPr>
        <w:t>o novou procesorovou jednotku s komunikací modbus ethernet a sériovým rozhraním RS485, která bude kompatibilní se stávající moduly a moduly novými.</w:t>
      </w:r>
    </w:p>
    <w:p w14:paraId="10803DE5" w14:textId="5D0935A1" w:rsidR="00923ED3" w:rsidRPr="0061545E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61545E">
        <w:rPr>
          <w:rFonts w:ascii="Arial" w:hAnsi="Arial" w:cs="Arial"/>
          <w:sz w:val="20"/>
          <w:szCs w:val="20"/>
        </w:rPr>
        <w:t xml:space="preserve">Napájení instalovaných motorů čerpadel ÚT bude řešeno ze stávajícího rozvaděče silnoproudu, který bude případně pro nové zapojení upraven, vystrojen, vyzbrojen, rekonstruován a modernizován.  </w:t>
      </w:r>
      <w:r w:rsidR="00946836">
        <w:rPr>
          <w:rFonts w:ascii="Arial" w:hAnsi="Arial" w:cs="Arial"/>
          <w:sz w:val="20"/>
          <w:szCs w:val="20"/>
        </w:rPr>
        <w:t xml:space="preserve">Detailně je </w:t>
      </w:r>
      <w:r w:rsidR="00090FE7">
        <w:rPr>
          <w:rFonts w:ascii="Arial" w:hAnsi="Arial" w:cs="Arial"/>
          <w:sz w:val="20"/>
          <w:szCs w:val="20"/>
        </w:rPr>
        <w:t>popis zpracován v části D.2.2 MaR vč. Sběru dat a vizualizace.</w:t>
      </w:r>
    </w:p>
    <w:p w14:paraId="22D33636" w14:textId="77777777" w:rsidR="00923ED3" w:rsidRPr="0061545E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61545E">
        <w:rPr>
          <w:rFonts w:ascii="Arial" w:hAnsi="Arial" w:cs="Arial"/>
          <w:sz w:val="20"/>
          <w:szCs w:val="20"/>
        </w:rPr>
        <w:t>Polní instrumentace MaR (regulační ventily, snímače, čidla apod.) bude Zhotovitelem dodána nová. Hardware řídicího systému bude Zhotovitelem rozšířen (deska analogových výstupů apod.).</w:t>
      </w:r>
    </w:p>
    <w:p w14:paraId="1BD37C0D" w14:textId="77777777" w:rsidR="00923ED3" w:rsidRPr="0061545E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61545E">
        <w:rPr>
          <w:rFonts w:ascii="Arial" w:hAnsi="Arial" w:cs="Arial"/>
          <w:sz w:val="20"/>
          <w:szCs w:val="20"/>
        </w:rPr>
        <w:t xml:space="preserve">Rozšířený a aktualizovaný řídicí systém musí zabezpečit autonomní provoz, zajistit automatickou regulaci, řízení a umožnit monitorování a řízení z dispečinku. Nový projekt MaR </w:t>
      </w:r>
      <w:r>
        <w:rPr>
          <w:rFonts w:ascii="Arial" w:hAnsi="Arial" w:cs="Arial"/>
          <w:sz w:val="20"/>
          <w:szCs w:val="20"/>
        </w:rPr>
        <w:t>bude</w:t>
      </w:r>
      <w:r w:rsidRPr="0061545E">
        <w:rPr>
          <w:rFonts w:ascii="Arial" w:hAnsi="Arial" w:cs="Arial"/>
          <w:sz w:val="20"/>
          <w:szCs w:val="20"/>
        </w:rPr>
        <w:t xml:space="preserve"> odpovídat nové technologii se zachováním koncepce původního projektu</w:t>
      </w:r>
      <w:r>
        <w:rPr>
          <w:rFonts w:ascii="Arial" w:hAnsi="Arial" w:cs="Arial"/>
          <w:sz w:val="20"/>
          <w:szCs w:val="20"/>
        </w:rPr>
        <w:t xml:space="preserve">. </w:t>
      </w:r>
      <w:r w:rsidRPr="0061545E">
        <w:rPr>
          <w:rFonts w:ascii="Arial" w:hAnsi="Arial" w:cs="Arial"/>
          <w:sz w:val="20"/>
          <w:szCs w:val="20"/>
        </w:rPr>
        <w:t>Projekt řídicího systému a MaR bude odsouhlasen Objednatelem.</w:t>
      </w:r>
    </w:p>
    <w:p w14:paraId="0FF76ED4" w14:textId="77777777" w:rsidR="00FB072D" w:rsidRDefault="00FB072D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FB072D">
        <w:rPr>
          <w:rFonts w:ascii="Arial" w:hAnsi="Arial" w:cs="Arial"/>
          <w:sz w:val="20"/>
          <w:szCs w:val="20"/>
        </w:rPr>
        <w:t>Nové technologie budou dispozičně situovány v místech, kde jsou nyní ohřívače ÚT a OPS. Od vrat musí být zachována průchozí výška min 2,3 m</w:t>
      </w:r>
      <w:r w:rsidRPr="006154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</w:t>
      </w:r>
    </w:p>
    <w:p w14:paraId="0C9C4C5F" w14:textId="338EFFC8" w:rsidR="00923ED3" w:rsidRPr="0061545E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61545E">
        <w:rPr>
          <w:rFonts w:ascii="Arial" w:hAnsi="Arial" w:cs="Arial"/>
          <w:sz w:val="20"/>
          <w:szCs w:val="20"/>
        </w:rPr>
        <w:t>S ohledem na změnu dispozice bude i upraveno a doplněno osvětlení hlavní místnosti s</w:t>
      </w:r>
      <w:r>
        <w:rPr>
          <w:rFonts w:ascii="Arial" w:hAnsi="Arial" w:cs="Arial"/>
          <w:sz w:val="20"/>
          <w:szCs w:val="20"/>
        </w:rPr>
        <w:t> </w:t>
      </w:r>
      <w:r w:rsidRPr="0061545E">
        <w:rPr>
          <w:rFonts w:ascii="Arial" w:hAnsi="Arial" w:cs="Arial"/>
          <w:sz w:val="20"/>
          <w:szCs w:val="20"/>
        </w:rPr>
        <w:t>technologií</w:t>
      </w:r>
      <w:r>
        <w:rPr>
          <w:rFonts w:ascii="Arial" w:hAnsi="Arial" w:cs="Arial"/>
          <w:sz w:val="20"/>
          <w:szCs w:val="20"/>
        </w:rPr>
        <w:t xml:space="preserve"> </w:t>
      </w:r>
      <w:r w:rsidRPr="0061545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61545E">
        <w:rPr>
          <w:rFonts w:ascii="Arial" w:hAnsi="Arial" w:cs="Arial"/>
          <w:sz w:val="20"/>
          <w:szCs w:val="20"/>
        </w:rPr>
        <w:t>žárovková svítidla kompletně vyměněna za zářivková (eventuálně LEDková). V obslužní místnosti beze změny.</w:t>
      </w:r>
    </w:p>
    <w:p w14:paraId="632A9BA5" w14:textId="77777777" w:rsidR="00923ED3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61545E">
        <w:rPr>
          <w:rFonts w:ascii="Arial" w:hAnsi="Arial" w:cs="Arial"/>
          <w:sz w:val="20"/>
          <w:szCs w:val="20"/>
        </w:rPr>
        <w:t xml:space="preserve">Součástí díla </w:t>
      </w:r>
      <w:r>
        <w:rPr>
          <w:rFonts w:ascii="Arial" w:hAnsi="Arial" w:cs="Arial"/>
          <w:sz w:val="20"/>
          <w:szCs w:val="20"/>
        </w:rPr>
        <w:t>j</w:t>
      </w:r>
      <w:r w:rsidRPr="0061545E">
        <w:rPr>
          <w:rFonts w:ascii="Arial" w:hAnsi="Arial" w:cs="Arial"/>
          <w:sz w:val="20"/>
          <w:szCs w:val="20"/>
        </w:rPr>
        <w:t>e i projekt upravené elektroinstalace VS (osvětlení, zásuvkové okruhy, rozvaděče, …) zohledňující nový stav.</w:t>
      </w:r>
    </w:p>
    <w:p w14:paraId="74A1FF8D" w14:textId="77777777" w:rsidR="00923ED3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B56D64">
        <w:rPr>
          <w:rFonts w:ascii="Arial" w:hAnsi="Arial" w:cs="Arial"/>
          <w:sz w:val="20"/>
          <w:szCs w:val="20"/>
        </w:rPr>
        <w:t>Stávající čerpadla, regulační armatury, demontované měřiče tepla atd. budou protokolárně vráceny objednateli.</w:t>
      </w:r>
    </w:p>
    <w:p w14:paraId="05D5B2AC" w14:textId="77777777" w:rsidR="00923ED3" w:rsidRPr="00640AE7" w:rsidRDefault="00923ED3" w:rsidP="00923ED3">
      <w:pPr>
        <w:numPr>
          <w:ilvl w:val="0"/>
          <w:numId w:val="31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640AE7">
        <w:rPr>
          <w:rFonts w:ascii="Arial" w:hAnsi="Arial" w:cs="Arial"/>
          <w:sz w:val="20"/>
          <w:szCs w:val="20"/>
        </w:rPr>
        <w:lastRenderedPageBreak/>
        <w:t>Pokud jsou v zadávací projektové dokumentaci uvedeny technické názvy konkrétních výrobců, jsou pro uchazeče nezávazné.</w:t>
      </w:r>
      <w:r>
        <w:rPr>
          <w:rFonts w:ascii="Arial" w:hAnsi="Arial" w:cs="Arial"/>
          <w:sz w:val="20"/>
          <w:szCs w:val="20"/>
        </w:rPr>
        <w:t xml:space="preserve"> </w:t>
      </w:r>
      <w:r w:rsidRPr="00640AE7">
        <w:rPr>
          <w:rFonts w:ascii="Arial" w:hAnsi="Arial" w:cs="Arial"/>
          <w:sz w:val="20"/>
          <w:szCs w:val="20"/>
        </w:rPr>
        <w:t>Uvedené názvy komponentů definují technický standard požadovaný zadavatelem. Je možné dodat komponent jiného výrobce, který má obdobné technické parametry.</w:t>
      </w:r>
    </w:p>
    <w:p w14:paraId="72341A11" w14:textId="30A2E776" w:rsidR="00923ED3" w:rsidRPr="00843FC3" w:rsidRDefault="00923ED3" w:rsidP="00923ED3">
      <w:pPr>
        <w:spacing w:after="60"/>
        <w:ind w:right="-1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 xml:space="preserve">Koncept </w:t>
      </w:r>
      <w:r>
        <w:rPr>
          <w:rFonts w:ascii="Arial" w:hAnsi="Arial" w:cs="Arial"/>
          <w:sz w:val="20"/>
          <w:szCs w:val="20"/>
        </w:rPr>
        <w:t>skládané</w:t>
      </w:r>
      <w:r w:rsidRPr="00843FC3">
        <w:rPr>
          <w:rFonts w:ascii="Arial" w:hAnsi="Arial" w:cs="Arial"/>
          <w:sz w:val="20"/>
          <w:szCs w:val="20"/>
        </w:rPr>
        <w:t xml:space="preserve"> předávací stanice </w:t>
      </w:r>
      <w:r>
        <w:rPr>
          <w:rFonts w:ascii="Arial" w:hAnsi="Arial" w:cs="Arial"/>
          <w:sz w:val="20"/>
          <w:szCs w:val="20"/>
        </w:rPr>
        <w:t xml:space="preserve">jednotlivých kompaktních bloků </w:t>
      </w:r>
      <w:r w:rsidRPr="00843FC3">
        <w:rPr>
          <w:rFonts w:ascii="Arial" w:hAnsi="Arial" w:cs="Arial"/>
          <w:sz w:val="20"/>
          <w:szCs w:val="20"/>
        </w:rPr>
        <w:t>je založen na stavebnicovém konstrukčním systému</w:t>
      </w:r>
      <w:r>
        <w:rPr>
          <w:rFonts w:ascii="Arial" w:hAnsi="Arial" w:cs="Arial"/>
          <w:sz w:val="20"/>
          <w:szCs w:val="20"/>
        </w:rPr>
        <w:t xml:space="preserve">. </w:t>
      </w:r>
      <w:r w:rsidRPr="00843FC3">
        <w:rPr>
          <w:rFonts w:ascii="Arial" w:hAnsi="Arial" w:cs="Arial"/>
          <w:sz w:val="20"/>
          <w:szCs w:val="20"/>
        </w:rPr>
        <w:t>Výměníkov</w:t>
      </w:r>
      <w:r>
        <w:rPr>
          <w:rFonts w:ascii="Arial" w:hAnsi="Arial" w:cs="Arial"/>
          <w:sz w:val="20"/>
          <w:szCs w:val="20"/>
        </w:rPr>
        <w:t xml:space="preserve">é stanice pro ÚT a </w:t>
      </w:r>
      <w:r w:rsidR="00FB072D">
        <w:rPr>
          <w:rFonts w:ascii="Arial" w:hAnsi="Arial" w:cs="Arial"/>
          <w:sz w:val="20"/>
          <w:szCs w:val="20"/>
        </w:rPr>
        <w:t xml:space="preserve">stávající </w:t>
      </w:r>
      <w:r>
        <w:rPr>
          <w:rFonts w:ascii="Arial" w:hAnsi="Arial" w:cs="Arial"/>
          <w:sz w:val="20"/>
          <w:szCs w:val="20"/>
        </w:rPr>
        <w:t>ohřev TV j</w:t>
      </w:r>
      <w:r w:rsidRPr="00843FC3">
        <w:rPr>
          <w:rFonts w:ascii="Arial" w:hAnsi="Arial" w:cs="Arial"/>
          <w:sz w:val="20"/>
          <w:szCs w:val="20"/>
        </w:rPr>
        <w:t>e umístěna v</w:t>
      </w:r>
      <w:r>
        <w:rPr>
          <w:rFonts w:ascii="Arial" w:hAnsi="Arial" w:cs="Arial"/>
          <w:sz w:val="20"/>
          <w:szCs w:val="20"/>
        </w:rPr>
        <w:t xml:space="preserve"> původní </w:t>
      </w:r>
      <w:r w:rsidRPr="00843FC3">
        <w:rPr>
          <w:rFonts w:ascii="Arial" w:hAnsi="Arial" w:cs="Arial"/>
          <w:sz w:val="20"/>
          <w:szCs w:val="20"/>
        </w:rPr>
        <w:t>samostatné místnosti. Zde b</w:t>
      </w:r>
      <w:r>
        <w:rPr>
          <w:rFonts w:ascii="Arial" w:hAnsi="Arial" w:cs="Arial"/>
          <w:sz w:val="20"/>
          <w:szCs w:val="20"/>
        </w:rPr>
        <w:t>ude</w:t>
      </w:r>
      <w:r w:rsidRPr="00843FC3">
        <w:rPr>
          <w:rFonts w:ascii="Arial" w:hAnsi="Arial" w:cs="Arial"/>
          <w:sz w:val="20"/>
          <w:szCs w:val="20"/>
        </w:rPr>
        <w:t xml:space="preserve"> osazena </w:t>
      </w:r>
      <w:r>
        <w:rPr>
          <w:rFonts w:ascii="Arial" w:hAnsi="Arial" w:cs="Arial"/>
          <w:sz w:val="20"/>
          <w:szCs w:val="20"/>
        </w:rPr>
        <w:t>skládaná</w:t>
      </w:r>
      <w:r w:rsidRPr="00843FC3">
        <w:rPr>
          <w:rFonts w:ascii="Arial" w:hAnsi="Arial" w:cs="Arial"/>
          <w:sz w:val="20"/>
          <w:szCs w:val="20"/>
        </w:rPr>
        <w:t xml:space="preserve"> předávací stanice se </w:t>
      </w:r>
      <w:r w:rsidR="00FB072D">
        <w:rPr>
          <w:rFonts w:ascii="Arial" w:hAnsi="Arial" w:cs="Arial"/>
          <w:sz w:val="20"/>
          <w:szCs w:val="20"/>
        </w:rPr>
        <w:t>čtyřmi</w:t>
      </w:r>
      <w:r>
        <w:rPr>
          <w:rFonts w:ascii="Arial" w:hAnsi="Arial" w:cs="Arial"/>
          <w:sz w:val="20"/>
          <w:szCs w:val="20"/>
        </w:rPr>
        <w:t xml:space="preserve"> </w:t>
      </w:r>
      <w:r w:rsidRPr="00843FC3">
        <w:rPr>
          <w:rFonts w:ascii="Arial" w:hAnsi="Arial" w:cs="Arial"/>
          <w:sz w:val="20"/>
          <w:szCs w:val="20"/>
        </w:rPr>
        <w:t>deskovými výměníky</w:t>
      </w:r>
      <w:r w:rsidR="00FB072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 přípravu ústředního vytápění (Ú</w:t>
      </w:r>
      <w:r w:rsidRPr="00843FC3">
        <w:rPr>
          <w:rFonts w:ascii="Arial" w:hAnsi="Arial" w:cs="Arial"/>
          <w:sz w:val="20"/>
          <w:szCs w:val="20"/>
        </w:rPr>
        <w:t>T)</w:t>
      </w:r>
      <w:r w:rsidR="008D5D6D">
        <w:rPr>
          <w:rFonts w:ascii="Arial" w:hAnsi="Arial" w:cs="Arial"/>
          <w:sz w:val="20"/>
          <w:szCs w:val="20"/>
        </w:rPr>
        <w:t xml:space="preserve">, </w:t>
      </w:r>
      <w:r w:rsidR="00FB072D">
        <w:rPr>
          <w:rFonts w:ascii="Arial" w:hAnsi="Arial" w:cs="Arial"/>
          <w:sz w:val="20"/>
          <w:szCs w:val="20"/>
        </w:rPr>
        <w:t>okruh OPS a okruh Škola.</w:t>
      </w:r>
    </w:p>
    <w:p w14:paraId="53D8F71C" w14:textId="36BEE96C" w:rsidR="00923ED3" w:rsidRPr="00843FC3" w:rsidRDefault="00923ED3" w:rsidP="00923ED3">
      <w:pPr>
        <w:widowControl w:val="0"/>
        <w:spacing w:after="60"/>
        <w:jc w:val="both"/>
        <w:rPr>
          <w:rFonts w:ascii="Arial" w:hAnsi="Arial" w:cs="Arial"/>
          <w:b/>
          <w:sz w:val="20"/>
          <w:szCs w:val="20"/>
        </w:rPr>
      </w:pPr>
      <w:r w:rsidRPr="00843FC3">
        <w:rPr>
          <w:rFonts w:ascii="Arial" w:hAnsi="Arial" w:cs="Arial"/>
          <w:b/>
          <w:sz w:val="20"/>
          <w:szCs w:val="20"/>
        </w:rPr>
        <w:t>Dále je v této části dokumentace popsána technologie předávací stanice.</w:t>
      </w:r>
    </w:p>
    <w:p w14:paraId="77050E8E" w14:textId="7C27FD1F" w:rsidR="00A36BAC" w:rsidRDefault="00A36BAC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25268420" w14:textId="77777777" w:rsidR="008D5D6D" w:rsidRPr="006913E3" w:rsidRDefault="008D5D6D" w:rsidP="00923ED3">
      <w:pPr>
        <w:widowControl w:val="0"/>
        <w:spacing w:after="80"/>
        <w:jc w:val="both"/>
        <w:rPr>
          <w:rFonts w:ascii="Arial" w:hAnsi="Arial" w:cs="Arial"/>
          <w:color w:val="000000"/>
          <w:sz w:val="24"/>
          <w:szCs w:val="24"/>
        </w:rPr>
      </w:pPr>
    </w:p>
    <w:p w14:paraId="45B88462" w14:textId="405F7090" w:rsidR="00923ED3" w:rsidRPr="00843FC3" w:rsidRDefault="00923ED3" w:rsidP="00923ED3">
      <w:pPr>
        <w:pStyle w:val="Nadpis1"/>
        <w:rPr>
          <w:rFonts w:cs="Arial"/>
          <w:b/>
          <w:caps/>
          <w:sz w:val="28"/>
        </w:rPr>
      </w:pPr>
      <w:bookmarkStart w:id="3" w:name="_Toc109200221"/>
      <w:r>
        <w:rPr>
          <w:rFonts w:cs="Arial"/>
          <w:b/>
          <w:caps/>
          <w:sz w:val="28"/>
        </w:rPr>
        <w:t>REALIZOVANÉ ŘEŠENÍ</w:t>
      </w:r>
      <w:bookmarkEnd w:id="3"/>
    </w:p>
    <w:p w14:paraId="52BB6B9B" w14:textId="77777777" w:rsidR="00923ED3" w:rsidRPr="00896E4B" w:rsidRDefault="00923ED3" w:rsidP="00923ED3">
      <w:pPr>
        <w:widowControl w:val="0"/>
        <w:spacing w:after="80"/>
        <w:jc w:val="both"/>
        <w:rPr>
          <w:rFonts w:ascii="Arial" w:hAnsi="Arial" w:cs="Arial"/>
          <w:sz w:val="24"/>
          <w:szCs w:val="24"/>
        </w:rPr>
      </w:pPr>
    </w:p>
    <w:p w14:paraId="7B1C0880" w14:textId="1FC7EC61" w:rsidR="00923ED3" w:rsidRPr="006262B4" w:rsidRDefault="00923ED3" w:rsidP="00923ED3">
      <w:pPr>
        <w:pStyle w:val="Nadpis2"/>
        <w:rPr>
          <w:rFonts w:cs="Arial"/>
          <w:sz w:val="24"/>
          <w:szCs w:val="24"/>
        </w:rPr>
      </w:pPr>
      <w:bookmarkStart w:id="4" w:name="_Toc109200222"/>
      <w:r>
        <w:rPr>
          <w:rFonts w:cs="Arial"/>
          <w:sz w:val="24"/>
          <w:szCs w:val="24"/>
        </w:rPr>
        <w:t>Výměníková stanice VS</w:t>
      </w:r>
      <w:r w:rsidR="001109B6">
        <w:rPr>
          <w:rFonts w:cs="Arial"/>
          <w:sz w:val="24"/>
          <w:szCs w:val="24"/>
        </w:rPr>
        <w:t>34</w:t>
      </w:r>
      <w:bookmarkEnd w:id="4"/>
    </w:p>
    <w:p w14:paraId="7D7F059E" w14:textId="77777777" w:rsidR="00923ED3" w:rsidRDefault="00923ED3" w:rsidP="00923ED3">
      <w:pPr>
        <w:spacing w:after="80"/>
        <w:jc w:val="both"/>
        <w:rPr>
          <w:rFonts w:ascii="Arial" w:hAnsi="Arial" w:cs="Arial"/>
          <w:sz w:val="20"/>
          <w:szCs w:val="20"/>
        </w:rPr>
      </w:pPr>
    </w:p>
    <w:p w14:paraId="0D0766A1" w14:textId="77777777" w:rsidR="00923ED3" w:rsidRPr="00FD6058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FD6058">
        <w:rPr>
          <w:rFonts w:ascii="Arial" w:hAnsi="Arial" w:cs="Arial"/>
          <w:sz w:val="20"/>
          <w:szCs w:val="20"/>
        </w:rPr>
        <w:t>Zadávací parametry (</w:t>
      </w:r>
      <w:r>
        <w:rPr>
          <w:rFonts w:ascii="Arial" w:hAnsi="Arial" w:cs="Arial"/>
          <w:sz w:val="20"/>
          <w:szCs w:val="20"/>
        </w:rPr>
        <w:t>jmenovité</w:t>
      </w:r>
      <w:r w:rsidRPr="00FD6058">
        <w:rPr>
          <w:rFonts w:ascii="Arial" w:hAnsi="Arial" w:cs="Arial"/>
          <w:sz w:val="20"/>
          <w:szCs w:val="20"/>
        </w:rPr>
        <w:t xml:space="preserve"> výkony):</w:t>
      </w:r>
    </w:p>
    <w:p w14:paraId="6FF8D513" w14:textId="3C1542D2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FD6058">
        <w:rPr>
          <w:rFonts w:ascii="Arial" w:hAnsi="Arial" w:cs="Arial"/>
          <w:sz w:val="20"/>
          <w:szCs w:val="20"/>
        </w:rPr>
        <w:t>Q</w:t>
      </w:r>
      <w:r w:rsidRPr="00FD6058">
        <w:rPr>
          <w:rFonts w:ascii="Arial" w:hAnsi="Arial" w:cs="Arial"/>
          <w:sz w:val="20"/>
          <w:szCs w:val="20"/>
          <w:vertAlign w:val="subscript"/>
        </w:rPr>
        <w:t>UT</w:t>
      </w:r>
      <w:r w:rsidR="008D5D6D">
        <w:rPr>
          <w:rFonts w:ascii="Arial" w:hAnsi="Arial" w:cs="Arial"/>
          <w:sz w:val="20"/>
          <w:szCs w:val="20"/>
          <w:vertAlign w:val="subscript"/>
        </w:rPr>
        <w:t xml:space="preserve">1 - </w:t>
      </w:r>
      <w:r w:rsidR="001109B6">
        <w:rPr>
          <w:rFonts w:ascii="Arial" w:hAnsi="Arial" w:cs="Arial"/>
          <w:sz w:val="20"/>
          <w:szCs w:val="20"/>
          <w:vertAlign w:val="subscript"/>
        </w:rPr>
        <w:t>ŠKOLA</w:t>
      </w:r>
      <w:r w:rsidRPr="00FD6058">
        <w:rPr>
          <w:rFonts w:ascii="Arial" w:hAnsi="Arial" w:cs="Arial"/>
          <w:sz w:val="20"/>
          <w:szCs w:val="20"/>
        </w:rPr>
        <w:tab/>
      </w:r>
      <w:r w:rsidRPr="00FD6058">
        <w:rPr>
          <w:rFonts w:ascii="Arial" w:hAnsi="Arial" w:cs="Arial"/>
          <w:sz w:val="20"/>
          <w:szCs w:val="20"/>
        </w:rPr>
        <w:tab/>
      </w:r>
      <w:r w:rsidRPr="00FD6058">
        <w:rPr>
          <w:rFonts w:ascii="Arial" w:hAnsi="Arial" w:cs="Arial"/>
          <w:sz w:val="20"/>
          <w:szCs w:val="20"/>
        </w:rPr>
        <w:tab/>
      </w:r>
      <w:r w:rsidR="001109B6">
        <w:rPr>
          <w:rFonts w:ascii="Arial" w:hAnsi="Arial" w:cs="Arial"/>
          <w:sz w:val="20"/>
          <w:szCs w:val="20"/>
        </w:rPr>
        <w:t>8</w:t>
      </w:r>
      <w:r w:rsidR="008D5D6D">
        <w:rPr>
          <w:rFonts w:ascii="Arial" w:hAnsi="Arial" w:cs="Arial"/>
          <w:sz w:val="20"/>
          <w:szCs w:val="20"/>
        </w:rPr>
        <w:t>00</w:t>
      </w:r>
      <w:r w:rsidRPr="00FD6058">
        <w:rPr>
          <w:rFonts w:ascii="Arial" w:hAnsi="Arial" w:cs="Arial"/>
          <w:sz w:val="20"/>
          <w:szCs w:val="20"/>
        </w:rPr>
        <w:t xml:space="preserve"> kW</w:t>
      </w:r>
    </w:p>
    <w:p w14:paraId="3D7C556D" w14:textId="115FA818" w:rsidR="008D5D6D" w:rsidRDefault="008D5D6D" w:rsidP="008D5D6D">
      <w:pPr>
        <w:spacing w:after="60"/>
        <w:jc w:val="both"/>
        <w:rPr>
          <w:rFonts w:ascii="Arial" w:hAnsi="Arial" w:cs="Arial"/>
          <w:sz w:val="20"/>
          <w:szCs w:val="20"/>
        </w:rPr>
      </w:pPr>
      <w:r w:rsidRPr="00FD6058">
        <w:rPr>
          <w:rFonts w:ascii="Arial" w:hAnsi="Arial" w:cs="Arial"/>
          <w:sz w:val="20"/>
          <w:szCs w:val="20"/>
        </w:rPr>
        <w:t>Q</w:t>
      </w:r>
      <w:r w:rsidRPr="00FD6058">
        <w:rPr>
          <w:rFonts w:ascii="Arial" w:hAnsi="Arial" w:cs="Arial"/>
          <w:sz w:val="20"/>
          <w:szCs w:val="20"/>
          <w:vertAlign w:val="subscript"/>
        </w:rPr>
        <w:t>UT</w:t>
      </w:r>
      <w:r>
        <w:rPr>
          <w:rFonts w:ascii="Arial" w:hAnsi="Arial" w:cs="Arial"/>
          <w:sz w:val="20"/>
          <w:szCs w:val="20"/>
          <w:vertAlign w:val="subscript"/>
        </w:rPr>
        <w:t xml:space="preserve">2 - </w:t>
      </w:r>
      <w:r w:rsidR="001109B6">
        <w:rPr>
          <w:rFonts w:ascii="Arial" w:hAnsi="Arial" w:cs="Arial"/>
          <w:sz w:val="20"/>
          <w:szCs w:val="20"/>
          <w:vertAlign w:val="subscript"/>
        </w:rPr>
        <w:t>OPS</w:t>
      </w:r>
      <w:r w:rsidRPr="00FD6058">
        <w:rPr>
          <w:rFonts w:ascii="Arial" w:hAnsi="Arial" w:cs="Arial"/>
          <w:sz w:val="20"/>
          <w:szCs w:val="20"/>
        </w:rPr>
        <w:tab/>
      </w:r>
      <w:r w:rsidRPr="00FD6058">
        <w:rPr>
          <w:rFonts w:ascii="Arial" w:hAnsi="Arial" w:cs="Arial"/>
          <w:sz w:val="20"/>
          <w:szCs w:val="20"/>
        </w:rPr>
        <w:tab/>
      </w:r>
      <w:r w:rsidRPr="00FD6058">
        <w:rPr>
          <w:rFonts w:ascii="Arial" w:hAnsi="Arial" w:cs="Arial"/>
          <w:sz w:val="20"/>
          <w:szCs w:val="20"/>
        </w:rPr>
        <w:tab/>
      </w:r>
      <w:r w:rsidR="001109B6">
        <w:rPr>
          <w:rFonts w:ascii="Arial" w:hAnsi="Arial" w:cs="Arial"/>
          <w:sz w:val="20"/>
          <w:szCs w:val="20"/>
        </w:rPr>
        <w:t>450</w:t>
      </w:r>
      <w:r w:rsidRPr="00FD6058">
        <w:rPr>
          <w:rFonts w:ascii="Arial" w:hAnsi="Arial" w:cs="Arial"/>
          <w:sz w:val="20"/>
          <w:szCs w:val="20"/>
        </w:rPr>
        <w:t xml:space="preserve"> kW</w:t>
      </w:r>
    </w:p>
    <w:p w14:paraId="381328A6" w14:textId="1F888892" w:rsidR="00923ED3" w:rsidRPr="00FD6058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FD6058">
        <w:rPr>
          <w:rFonts w:ascii="Arial" w:hAnsi="Arial" w:cs="Arial"/>
          <w:sz w:val="20"/>
          <w:szCs w:val="20"/>
        </w:rPr>
        <w:t>Q</w:t>
      </w:r>
      <w:r w:rsidRPr="00FD6058">
        <w:rPr>
          <w:rFonts w:ascii="Arial" w:hAnsi="Arial" w:cs="Arial"/>
          <w:sz w:val="20"/>
          <w:szCs w:val="20"/>
          <w:vertAlign w:val="subscript"/>
        </w:rPr>
        <w:t>TV</w:t>
      </w:r>
      <w:r w:rsidR="001109B6">
        <w:rPr>
          <w:rFonts w:ascii="Arial" w:hAnsi="Arial" w:cs="Arial"/>
          <w:sz w:val="20"/>
          <w:szCs w:val="20"/>
          <w:vertAlign w:val="subscript"/>
        </w:rPr>
        <w:t xml:space="preserve"> – STÁVAJÍCÍ</w:t>
      </w:r>
      <w:r w:rsidRPr="00FD6058">
        <w:rPr>
          <w:rFonts w:ascii="Arial" w:hAnsi="Arial" w:cs="Arial"/>
          <w:sz w:val="20"/>
          <w:szCs w:val="20"/>
        </w:rPr>
        <w:tab/>
      </w:r>
      <w:r w:rsidRPr="00FD6058">
        <w:rPr>
          <w:rFonts w:ascii="Arial" w:hAnsi="Arial" w:cs="Arial"/>
          <w:sz w:val="20"/>
          <w:szCs w:val="20"/>
        </w:rPr>
        <w:tab/>
      </w:r>
      <w:r w:rsidRPr="00FD6058">
        <w:rPr>
          <w:rFonts w:ascii="Arial" w:hAnsi="Arial" w:cs="Arial"/>
          <w:sz w:val="20"/>
          <w:szCs w:val="20"/>
        </w:rPr>
        <w:tab/>
      </w:r>
      <w:r w:rsidR="001109B6">
        <w:rPr>
          <w:rFonts w:ascii="Arial" w:hAnsi="Arial" w:cs="Arial"/>
          <w:sz w:val="20"/>
          <w:szCs w:val="20"/>
        </w:rPr>
        <w:t>80</w:t>
      </w:r>
      <w:r w:rsidRPr="00FD6058">
        <w:rPr>
          <w:rFonts w:ascii="Arial" w:hAnsi="Arial" w:cs="Arial"/>
          <w:sz w:val="20"/>
          <w:szCs w:val="20"/>
        </w:rPr>
        <w:t xml:space="preserve"> kW</w:t>
      </w:r>
    </w:p>
    <w:p w14:paraId="520B2DC3" w14:textId="2E5BE123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FD6058">
        <w:rPr>
          <w:rFonts w:ascii="Arial" w:hAnsi="Arial" w:cs="Arial"/>
          <w:sz w:val="20"/>
          <w:szCs w:val="20"/>
        </w:rPr>
        <w:t>Celkem</w:t>
      </w:r>
      <w:r w:rsidRPr="00FD6058">
        <w:rPr>
          <w:rFonts w:ascii="Arial" w:hAnsi="Arial" w:cs="Arial"/>
          <w:sz w:val="20"/>
          <w:szCs w:val="20"/>
        </w:rPr>
        <w:tab/>
      </w:r>
      <w:r w:rsidRPr="00FD6058">
        <w:rPr>
          <w:rFonts w:ascii="Arial" w:hAnsi="Arial" w:cs="Arial"/>
          <w:sz w:val="20"/>
          <w:szCs w:val="20"/>
        </w:rPr>
        <w:tab/>
      </w:r>
      <w:r w:rsidRPr="00FD6058">
        <w:rPr>
          <w:rFonts w:ascii="Arial" w:hAnsi="Arial" w:cs="Arial"/>
          <w:sz w:val="20"/>
          <w:szCs w:val="20"/>
        </w:rPr>
        <w:tab/>
      </w:r>
      <w:r w:rsidRPr="00FD6058">
        <w:rPr>
          <w:rFonts w:ascii="Arial" w:hAnsi="Arial" w:cs="Arial"/>
          <w:sz w:val="20"/>
          <w:szCs w:val="20"/>
        </w:rPr>
        <w:tab/>
      </w:r>
      <w:r w:rsidR="001109B6">
        <w:rPr>
          <w:rFonts w:ascii="Arial" w:hAnsi="Arial" w:cs="Arial"/>
          <w:sz w:val="20"/>
          <w:szCs w:val="20"/>
        </w:rPr>
        <w:t>1 330</w:t>
      </w:r>
      <w:r w:rsidRPr="00FD6058">
        <w:rPr>
          <w:rFonts w:ascii="Arial" w:hAnsi="Arial" w:cs="Arial"/>
          <w:sz w:val="20"/>
          <w:szCs w:val="20"/>
        </w:rPr>
        <w:t xml:space="preserve"> kW</w:t>
      </w:r>
    </w:p>
    <w:p w14:paraId="11E77A4B" w14:textId="77777777" w:rsidR="00923ED3" w:rsidRPr="00FD6058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784B4AA9" w14:textId="01BE3A26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Jmenovité v</w:t>
      </w:r>
      <w:r w:rsidRPr="00FD6058">
        <w:rPr>
          <w:rFonts w:ascii="Arial" w:hAnsi="Arial" w:cs="Arial"/>
          <w:sz w:val="20"/>
          <w:szCs w:val="20"/>
        </w:rPr>
        <w:t>ýkony předávacích stanic byly</w:t>
      </w:r>
      <w:r w:rsidRPr="00E7373D">
        <w:rPr>
          <w:rFonts w:ascii="Arial" w:hAnsi="Arial" w:cs="Arial"/>
          <w:sz w:val="20"/>
          <w:szCs w:val="20"/>
        </w:rPr>
        <w:t xml:space="preserve"> optimalizovány dle poskytnutých podkladů o naměřených spotřebách a průtocích v přechozích topných sezonách. V rámci rekonstrukce nebudou měněna oběhová čerpadla UT</w:t>
      </w:r>
      <w:r w:rsidR="001109B6">
        <w:rPr>
          <w:rFonts w:ascii="Arial" w:hAnsi="Arial" w:cs="Arial"/>
          <w:sz w:val="20"/>
          <w:szCs w:val="20"/>
        </w:rPr>
        <w:t xml:space="preserve"> - ŠKOLA</w:t>
      </w:r>
      <w:r w:rsidRPr="00E7373D">
        <w:rPr>
          <w:rFonts w:ascii="Arial" w:hAnsi="Arial" w:cs="Arial"/>
          <w:sz w:val="20"/>
          <w:szCs w:val="20"/>
        </w:rPr>
        <w:t>. Hlavním faktorem ovlivňujícím návrh deskových výměníků tedy bylo nepřekročení tlakové ztráty</w:t>
      </w:r>
      <w:r>
        <w:rPr>
          <w:rFonts w:ascii="Arial" w:hAnsi="Arial" w:cs="Arial"/>
          <w:sz w:val="20"/>
          <w:szCs w:val="20"/>
        </w:rPr>
        <w:t xml:space="preserve">. Dále je třeba zajistit, aby v </w:t>
      </w:r>
      <w:r w:rsidRPr="0072070C">
        <w:rPr>
          <w:rFonts w:ascii="Arial" w:hAnsi="Arial" w:cs="Arial"/>
          <w:sz w:val="20"/>
          <w:szCs w:val="20"/>
        </w:rPr>
        <w:t>chodu b</w:t>
      </w:r>
      <w:r>
        <w:rPr>
          <w:rFonts w:ascii="Arial" w:hAnsi="Arial" w:cs="Arial"/>
          <w:sz w:val="20"/>
          <w:szCs w:val="20"/>
        </w:rPr>
        <w:t>yl</w:t>
      </w:r>
      <w:r w:rsidR="00FB2008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</w:t>
      </w:r>
      <w:r w:rsidRPr="0072070C">
        <w:rPr>
          <w:rFonts w:ascii="Arial" w:hAnsi="Arial" w:cs="Arial"/>
          <w:sz w:val="20"/>
          <w:szCs w:val="20"/>
        </w:rPr>
        <w:t xml:space="preserve">jako dosud maximálně </w:t>
      </w:r>
      <w:r w:rsidR="00FB2008">
        <w:rPr>
          <w:rFonts w:ascii="Arial" w:hAnsi="Arial" w:cs="Arial"/>
          <w:sz w:val="20"/>
          <w:szCs w:val="20"/>
        </w:rPr>
        <w:t>jedno</w:t>
      </w:r>
      <w:r w:rsidRPr="0072070C">
        <w:rPr>
          <w:rFonts w:ascii="Arial" w:hAnsi="Arial" w:cs="Arial"/>
          <w:sz w:val="20"/>
          <w:szCs w:val="20"/>
        </w:rPr>
        <w:t xml:space="preserve"> oběhov</w:t>
      </w:r>
      <w:r w:rsidR="00FB2008">
        <w:rPr>
          <w:rFonts w:ascii="Arial" w:hAnsi="Arial" w:cs="Arial"/>
          <w:sz w:val="20"/>
          <w:szCs w:val="20"/>
        </w:rPr>
        <w:t>é</w:t>
      </w:r>
      <w:r w:rsidRPr="0072070C">
        <w:rPr>
          <w:rFonts w:ascii="Arial" w:hAnsi="Arial" w:cs="Arial"/>
          <w:sz w:val="20"/>
          <w:szCs w:val="20"/>
        </w:rPr>
        <w:t xml:space="preserve"> čerpadl</w:t>
      </w:r>
      <w:r w:rsidR="00FB2008">
        <w:rPr>
          <w:rFonts w:ascii="Arial" w:hAnsi="Arial" w:cs="Arial"/>
          <w:sz w:val="20"/>
          <w:szCs w:val="20"/>
        </w:rPr>
        <w:t>o pro každ</w:t>
      </w:r>
      <w:r w:rsidR="001109B6">
        <w:rPr>
          <w:rFonts w:ascii="Arial" w:hAnsi="Arial" w:cs="Arial"/>
          <w:sz w:val="20"/>
          <w:szCs w:val="20"/>
        </w:rPr>
        <w:t>ý okruh</w:t>
      </w:r>
      <w:r w:rsidRPr="0072070C">
        <w:rPr>
          <w:rFonts w:ascii="Arial" w:hAnsi="Arial" w:cs="Arial"/>
          <w:sz w:val="20"/>
          <w:szCs w:val="20"/>
        </w:rPr>
        <w:t xml:space="preserve">, </w:t>
      </w:r>
      <w:r w:rsidR="00FB2008">
        <w:rPr>
          <w:rFonts w:ascii="Arial" w:hAnsi="Arial" w:cs="Arial"/>
          <w:sz w:val="20"/>
          <w:szCs w:val="20"/>
        </w:rPr>
        <w:t>druhé</w:t>
      </w:r>
      <w:r w:rsidRPr="0072070C">
        <w:rPr>
          <w:rFonts w:ascii="Arial" w:hAnsi="Arial" w:cs="Arial"/>
          <w:sz w:val="20"/>
          <w:szCs w:val="20"/>
        </w:rPr>
        <w:t xml:space="preserve"> je vždy jako mokrá rezerva pro automatický střídavý provoz</w:t>
      </w:r>
      <w:r>
        <w:rPr>
          <w:rFonts w:ascii="Arial" w:hAnsi="Arial" w:cs="Arial"/>
          <w:sz w:val="20"/>
          <w:szCs w:val="20"/>
        </w:rPr>
        <w:t>.</w:t>
      </w:r>
    </w:p>
    <w:p w14:paraId="7B7C372B" w14:textId="195476F4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Stávající VS</w:t>
      </w:r>
      <w:r w:rsidR="001109B6">
        <w:rPr>
          <w:rFonts w:ascii="Arial" w:hAnsi="Arial" w:cs="Arial"/>
          <w:sz w:val="20"/>
          <w:szCs w:val="20"/>
        </w:rPr>
        <w:t>3</w:t>
      </w:r>
      <w:r w:rsidR="00FB2008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je napájena primárním horkovodním potrubím (přívod/zpátečka) dimenze DN</w:t>
      </w:r>
      <w:r w:rsidR="001109B6">
        <w:rPr>
          <w:rFonts w:ascii="Arial" w:hAnsi="Arial" w:cs="Arial"/>
          <w:sz w:val="20"/>
          <w:szCs w:val="20"/>
        </w:rPr>
        <w:t>8</w:t>
      </w:r>
      <w:r w:rsidR="00FB2008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z elektrárny Komořany. Potrubí je do VS</w:t>
      </w:r>
      <w:r w:rsidR="001109B6">
        <w:rPr>
          <w:rFonts w:ascii="Arial" w:hAnsi="Arial" w:cs="Arial"/>
          <w:sz w:val="20"/>
          <w:szCs w:val="20"/>
        </w:rPr>
        <w:t>3</w:t>
      </w:r>
      <w:r w:rsidR="00FB2008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přivedeno </w:t>
      </w:r>
      <w:r w:rsidR="001109B6">
        <w:rPr>
          <w:rFonts w:ascii="Arial" w:hAnsi="Arial" w:cs="Arial"/>
          <w:sz w:val="20"/>
          <w:szCs w:val="20"/>
        </w:rPr>
        <w:t>ze stěny a je klasicky izolované</w:t>
      </w:r>
      <w:r>
        <w:rPr>
          <w:rFonts w:ascii="Arial" w:hAnsi="Arial" w:cs="Arial"/>
          <w:sz w:val="20"/>
          <w:szCs w:val="20"/>
        </w:rPr>
        <w:t>.</w:t>
      </w:r>
    </w:p>
    <w:p w14:paraId="675D5D89" w14:textId="071C1F9A" w:rsidR="00923ED3" w:rsidRPr="00B12747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 objektu předávací stanice, který má obdélníkový půdorys o </w:t>
      </w:r>
      <w:r w:rsidRPr="00EC142F">
        <w:rPr>
          <w:rFonts w:ascii="Arial" w:hAnsi="Arial" w:cs="Arial"/>
          <w:sz w:val="20"/>
          <w:szCs w:val="20"/>
        </w:rPr>
        <w:t>rozměrech 1</w:t>
      </w:r>
      <w:r w:rsidR="001109B6">
        <w:rPr>
          <w:rFonts w:ascii="Arial" w:hAnsi="Arial" w:cs="Arial"/>
          <w:sz w:val="20"/>
          <w:szCs w:val="20"/>
        </w:rPr>
        <w:t>1</w:t>
      </w:r>
      <w:r w:rsidR="00FB2008">
        <w:rPr>
          <w:rFonts w:ascii="Arial" w:hAnsi="Arial" w:cs="Arial"/>
          <w:sz w:val="20"/>
          <w:szCs w:val="20"/>
        </w:rPr>
        <w:t>,2</w:t>
      </w:r>
      <w:r w:rsidRPr="00EC142F">
        <w:rPr>
          <w:rFonts w:ascii="Arial" w:hAnsi="Arial" w:cs="Arial"/>
          <w:sz w:val="20"/>
          <w:szCs w:val="20"/>
        </w:rPr>
        <w:t>×</w:t>
      </w:r>
      <w:r w:rsidR="001109B6">
        <w:rPr>
          <w:rFonts w:ascii="Arial" w:hAnsi="Arial" w:cs="Arial"/>
          <w:sz w:val="20"/>
          <w:szCs w:val="20"/>
        </w:rPr>
        <w:t>11</w:t>
      </w:r>
      <w:r w:rsidR="00FB2008">
        <w:rPr>
          <w:rFonts w:ascii="Arial" w:hAnsi="Arial" w:cs="Arial"/>
          <w:sz w:val="20"/>
          <w:szCs w:val="20"/>
        </w:rPr>
        <w:t>,</w:t>
      </w:r>
      <w:r w:rsidR="001109B6">
        <w:rPr>
          <w:rFonts w:ascii="Arial" w:hAnsi="Arial" w:cs="Arial"/>
          <w:sz w:val="20"/>
          <w:szCs w:val="20"/>
        </w:rPr>
        <w:t>4</w:t>
      </w:r>
      <w:r w:rsidRPr="00EC142F">
        <w:rPr>
          <w:rFonts w:ascii="Arial" w:hAnsi="Arial" w:cs="Arial"/>
          <w:sz w:val="20"/>
          <w:szCs w:val="20"/>
        </w:rPr>
        <w:t xml:space="preserve"> m, bude</w:t>
      </w:r>
      <w:r w:rsidRPr="00FD44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 demontáži stávajícího zařízení </w:t>
      </w:r>
      <w:r w:rsidRPr="00FD44F5">
        <w:rPr>
          <w:rFonts w:ascii="Arial" w:hAnsi="Arial" w:cs="Arial"/>
          <w:sz w:val="20"/>
          <w:szCs w:val="20"/>
        </w:rPr>
        <w:t xml:space="preserve">osazena </w:t>
      </w:r>
      <w:r>
        <w:rPr>
          <w:rFonts w:ascii="Arial" w:hAnsi="Arial" w:cs="Arial"/>
          <w:sz w:val="20"/>
          <w:szCs w:val="20"/>
        </w:rPr>
        <w:t xml:space="preserve">nová </w:t>
      </w:r>
      <w:r w:rsidRPr="00FD44F5">
        <w:rPr>
          <w:rFonts w:ascii="Arial" w:hAnsi="Arial" w:cs="Arial"/>
          <w:sz w:val="20"/>
          <w:szCs w:val="20"/>
        </w:rPr>
        <w:t xml:space="preserve">tlakově nezávislá předávací stanice voda-voda s výměníky pro přípravu </w:t>
      </w:r>
      <w:r>
        <w:rPr>
          <w:rFonts w:ascii="Arial" w:hAnsi="Arial" w:cs="Arial"/>
          <w:sz w:val="20"/>
          <w:szCs w:val="20"/>
        </w:rPr>
        <w:t>ÚT</w:t>
      </w:r>
      <w:r w:rsidR="001109B6">
        <w:rPr>
          <w:rFonts w:ascii="Arial" w:hAnsi="Arial" w:cs="Arial"/>
          <w:sz w:val="20"/>
          <w:szCs w:val="20"/>
        </w:rPr>
        <w:t>1 a ÚT2, dále bude proved</w:t>
      </w:r>
      <w:r w:rsidR="0052624D">
        <w:rPr>
          <w:rFonts w:ascii="Arial" w:hAnsi="Arial" w:cs="Arial"/>
          <w:sz w:val="20"/>
          <w:szCs w:val="20"/>
        </w:rPr>
        <w:t>eno</w:t>
      </w:r>
      <w:r w:rsidR="001109B6">
        <w:rPr>
          <w:rFonts w:ascii="Arial" w:hAnsi="Arial" w:cs="Arial"/>
          <w:sz w:val="20"/>
          <w:szCs w:val="20"/>
        </w:rPr>
        <w:t xml:space="preserve"> nové napojení primárního potrubí na stávající blok pro přípravu TV</w:t>
      </w:r>
      <w:r w:rsidRPr="00FD44F5">
        <w:rPr>
          <w:rFonts w:ascii="Arial" w:hAnsi="Arial" w:cs="Arial"/>
          <w:sz w:val="20"/>
          <w:szCs w:val="20"/>
        </w:rPr>
        <w:t xml:space="preserve">. Primární strana je </w:t>
      </w:r>
      <w:r>
        <w:rPr>
          <w:rFonts w:ascii="Arial" w:hAnsi="Arial" w:cs="Arial"/>
          <w:sz w:val="20"/>
          <w:szCs w:val="20"/>
        </w:rPr>
        <w:t xml:space="preserve">napojena na stávající horkovod a je </w:t>
      </w:r>
      <w:r w:rsidRPr="00FD44F5">
        <w:rPr>
          <w:rFonts w:ascii="Arial" w:hAnsi="Arial" w:cs="Arial"/>
          <w:sz w:val="20"/>
          <w:szCs w:val="20"/>
        </w:rPr>
        <w:t xml:space="preserve">dimenzována na </w:t>
      </w:r>
      <w:r>
        <w:rPr>
          <w:rFonts w:ascii="Arial" w:hAnsi="Arial" w:cs="Arial"/>
          <w:sz w:val="20"/>
          <w:szCs w:val="20"/>
        </w:rPr>
        <w:t xml:space="preserve">konstrukční tlak </w:t>
      </w:r>
      <w:r w:rsidRPr="00FD44F5">
        <w:rPr>
          <w:rFonts w:ascii="Arial" w:hAnsi="Arial" w:cs="Arial"/>
          <w:sz w:val="20"/>
          <w:szCs w:val="20"/>
        </w:rPr>
        <w:t xml:space="preserve">PN25, </w:t>
      </w:r>
      <w:r>
        <w:rPr>
          <w:rFonts w:ascii="Arial" w:hAnsi="Arial" w:cs="Arial"/>
          <w:sz w:val="20"/>
          <w:szCs w:val="20"/>
        </w:rPr>
        <w:t>sekundární strana Ú</w:t>
      </w:r>
      <w:r w:rsidRPr="00B12747">
        <w:rPr>
          <w:rFonts w:ascii="Arial" w:hAnsi="Arial" w:cs="Arial"/>
          <w:sz w:val="20"/>
          <w:szCs w:val="20"/>
        </w:rPr>
        <w:t xml:space="preserve">T </w:t>
      </w:r>
      <w:r>
        <w:rPr>
          <w:rFonts w:ascii="Arial" w:hAnsi="Arial" w:cs="Arial"/>
          <w:sz w:val="20"/>
          <w:szCs w:val="20"/>
        </w:rPr>
        <w:t xml:space="preserve">a </w:t>
      </w:r>
      <w:r w:rsidRPr="00B12747">
        <w:rPr>
          <w:rFonts w:ascii="Arial" w:hAnsi="Arial" w:cs="Arial"/>
          <w:sz w:val="20"/>
          <w:szCs w:val="20"/>
        </w:rPr>
        <w:t xml:space="preserve">TV na </w:t>
      </w:r>
      <w:r>
        <w:rPr>
          <w:rFonts w:ascii="Arial" w:hAnsi="Arial" w:cs="Arial"/>
          <w:sz w:val="20"/>
          <w:szCs w:val="20"/>
        </w:rPr>
        <w:t xml:space="preserve">konstrukční tlak </w:t>
      </w:r>
      <w:r w:rsidRPr="00B12747">
        <w:rPr>
          <w:rFonts w:ascii="Arial" w:hAnsi="Arial" w:cs="Arial"/>
          <w:sz w:val="20"/>
          <w:szCs w:val="20"/>
        </w:rPr>
        <w:t>PN1</w:t>
      </w:r>
      <w:r>
        <w:rPr>
          <w:rFonts w:ascii="Arial" w:hAnsi="Arial" w:cs="Arial"/>
          <w:sz w:val="20"/>
          <w:szCs w:val="20"/>
        </w:rPr>
        <w:t>6</w:t>
      </w:r>
      <w:r w:rsidRPr="00B12747">
        <w:rPr>
          <w:rFonts w:ascii="Arial" w:hAnsi="Arial" w:cs="Arial"/>
          <w:sz w:val="20"/>
          <w:szCs w:val="20"/>
        </w:rPr>
        <w:t>.</w:t>
      </w:r>
    </w:p>
    <w:p w14:paraId="03DA46C9" w14:textId="6204EF62" w:rsidR="00923ED3" w:rsidRPr="00B12747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Přívodní potrubí </w:t>
      </w:r>
      <w:r w:rsidRPr="00BD0374">
        <w:rPr>
          <w:rFonts w:ascii="Arial" w:hAnsi="Arial" w:cs="Arial"/>
          <w:sz w:val="20"/>
          <w:szCs w:val="20"/>
        </w:rPr>
        <w:t>je klasicky izolované a vstupuje</w:t>
      </w:r>
      <w:r>
        <w:rPr>
          <w:rFonts w:ascii="Arial" w:hAnsi="Arial" w:cs="Arial"/>
          <w:sz w:val="20"/>
          <w:szCs w:val="20"/>
        </w:rPr>
        <w:t xml:space="preserve"> do objektu výměníkové stanice. P</w:t>
      </w:r>
      <w:r w:rsidRPr="00B12747">
        <w:rPr>
          <w:rFonts w:ascii="Arial" w:hAnsi="Arial" w:cs="Arial"/>
          <w:sz w:val="20"/>
          <w:szCs w:val="20"/>
        </w:rPr>
        <w:t xml:space="preserve">rimární </w:t>
      </w:r>
      <w:r>
        <w:rPr>
          <w:rFonts w:ascii="Arial" w:hAnsi="Arial" w:cs="Arial"/>
          <w:sz w:val="20"/>
          <w:szCs w:val="20"/>
        </w:rPr>
        <w:t xml:space="preserve">strana </w:t>
      </w:r>
      <w:r w:rsidRPr="00B12747">
        <w:rPr>
          <w:rFonts w:ascii="Arial" w:hAnsi="Arial" w:cs="Arial"/>
          <w:sz w:val="20"/>
          <w:szCs w:val="20"/>
        </w:rPr>
        <w:t xml:space="preserve">je  vybavena vypouštěním, uzavíracími kulovými kohouty, filtrem a zpětnou klapkou. </w:t>
      </w:r>
      <w:r w:rsidRPr="0009322D">
        <w:rPr>
          <w:rFonts w:ascii="Arial" w:hAnsi="Arial" w:cs="Arial"/>
          <w:sz w:val="20"/>
          <w:szCs w:val="20"/>
        </w:rPr>
        <w:t xml:space="preserve">Před vstupními a výstupními hlavními kulovými </w:t>
      </w:r>
      <w:r>
        <w:rPr>
          <w:rFonts w:ascii="Arial" w:hAnsi="Arial" w:cs="Arial"/>
          <w:sz w:val="20"/>
          <w:szCs w:val="20"/>
        </w:rPr>
        <w:t>uzávěry</w:t>
      </w:r>
      <w:r w:rsidR="0052624D">
        <w:rPr>
          <w:rFonts w:ascii="Arial" w:hAnsi="Arial" w:cs="Arial"/>
          <w:sz w:val="20"/>
          <w:szCs w:val="20"/>
        </w:rPr>
        <w:t xml:space="preserve"> je</w:t>
      </w:r>
      <w:r>
        <w:rPr>
          <w:rFonts w:ascii="Arial" w:hAnsi="Arial" w:cs="Arial"/>
          <w:sz w:val="20"/>
          <w:szCs w:val="20"/>
        </w:rPr>
        <w:t xml:space="preserve"> vytvořen ochoz DN 2</w:t>
      </w:r>
      <w:r w:rsidRPr="0009322D">
        <w:rPr>
          <w:rFonts w:ascii="Arial" w:hAnsi="Arial" w:cs="Arial"/>
          <w:sz w:val="20"/>
          <w:szCs w:val="20"/>
        </w:rPr>
        <w:t>5 pro napuštění a odvzdušnění horkovodní přípojky</w:t>
      </w:r>
      <w:r w:rsidR="0052624D">
        <w:rPr>
          <w:rFonts w:ascii="Arial" w:hAnsi="Arial" w:cs="Arial"/>
          <w:sz w:val="20"/>
          <w:szCs w:val="20"/>
        </w:rPr>
        <w:t xml:space="preserve"> a na vratném potrubí je vytvořen ochoz i kolem uzavírací armatury</w:t>
      </w:r>
      <w:r w:rsidRPr="0009322D">
        <w:rPr>
          <w:rFonts w:ascii="Arial" w:hAnsi="Arial" w:cs="Arial"/>
          <w:sz w:val="20"/>
          <w:szCs w:val="20"/>
        </w:rPr>
        <w:t xml:space="preserve">. </w:t>
      </w:r>
      <w:r w:rsidRPr="00B12747">
        <w:rPr>
          <w:rFonts w:ascii="Arial" w:hAnsi="Arial" w:cs="Arial"/>
          <w:sz w:val="20"/>
          <w:szCs w:val="20"/>
        </w:rPr>
        <w:t>Pro regulaci</w:t>
      </w:r>
      <w:r>
        <w:rPr>
          <w:rFonts w:ascii="Arial" w:hAnsi="Arial" w:cs="Arial"/>
          <w:sz w:val="20"/>
          <w:szCs w:val="20"/>
        </w:rPr>
        <w:t xml:space="preserve"> diferenčního tlaku je osazen </w:t>
      </w:r>
      <w:r w:rsidRPr="00647C36">
        <w:rPr>
          <w:rFonts w:ascii="Arial" w:hAnsi="Arial" w:cs="Arial"/>
          <w:sz w:val="20"/>
          <w:szCs w:val="20"/>
        </w:rPr>
        <w:t>regulátor tlakové diference</w:t>
      </w:r>
      <w:r>
        <w:rPr>
          <w:rFonts w:ascii="Arial" w:hAnsi="Arial" w:cs="Arial"/>
          <w:sz w:val="20"/>
          <w:szCs w:val="20"/>
        </w:rPr>
        <w:t xml:space="preserve"> </w:t>
      </w:r>
      <w:r w:rsidRPr="00647C36">
        <w:rPr>
          <w:rFonts w:ascii="Arial" w:hAnsi="Arial" w:cs="Arial"/>
          <w:b/>
          <w:sz w:val="20"/>
          <w:szCs w:val="20"/>
        </w:rPr>
        <w:t>DN</w:t>
      </w:r>
      <w:r w:rsidR="0052624D">
        <w:rPr>
          <w:rFonts w:ascii="Arial" w:hAnsi="Arial" w:cs="Arial"/>
          <w:b/>
          <w:sz w:val="20"/>
          <w:szCs w:val="20"/>
        </w:rPr>
        <w:t>50</w:t>
      </w:r>
      <w:r w:rsidRPr="00647C36">
        <w:rPr>
          <w:rFonts w:ascii="Arial" w:hAnsi="Arial" w:cs="Arial"/>
          <w:b/>
          <w:sz w:val="20"/>
          <w:szCs w:val="20"/>
        </w:rPr>
        <w:t xml:space="preserve">, PN25, </w:t>
      </w:r>
      <w:r w:rsidRPr="00B305C5">
        <w:rPr>
          <w:rFonts w:ascii="Arial" w:hAnsi="Arial" w:cs="Arial"/>
          <w:b/>
          <w:sz w:val="20"/>
          <w:szCs w:val="20"/>
        </w:rPr>
        <w:t>Kvs=</w:t>
      </w:r>
      <w:r w:rsidR="0052624D">
        <w:rPr>
          <w:rFonts w:ascii="Arial" w:hAnsi="Arial" w:cs="Arial"/>
          <w:b/>
          <w:sz w:val="20"/>
          <w:szCs w:val="20"/>
        </w:rPr>
        <w:t>32</w:t>
      </w:r>
      <w:r w:rsidRPr="00B305C5">
        <w:rPr>
          <w:rFonts w:ascii="Arial" w:hAnsi="Arial" w:cs="Arial"/>
          <w:b/>
          <w:sz w:val="20"/>
          <w:szCs w:val="20"/>
        </w:rPr>
        <w:t>m</w:t>
      </w:r>
      <w:r w:rsidRPr="00B305C5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B305C5">
        <w:rPr>
          <w:rFonts w:ascii="Arial" w:hAnsi="Arial" w:cs="Arial"/>
          <w:b/>
          <w:sz w:val="20"/>
          <w:szCs w:val="20"/>
        </w:rPr>
        <w:t xml:space="preserve">/h </w:t>
      </w:r>
      <w:r w:rsidRPr="00647C36">
        <w:rPr>
          <w:rFonts w:ascii="Arial" w:hAnsi="Arial" w:cs="Arial"/>
          <w:sz w:val="20"/>
          <w:szCs w:val="20"/>
        </w:rPr>
        <w:t>(0,</w:t>
      </w:r>
      <w:r w:rsidR="0052624D">
        <w:rPr>
          <w:rFonts w:ascii="Arial" w:hAnsi="Arial" w:cs="Arial"/>
          <w:sz w:val="20"/>
          <w:szCs w:val="20"/>
        </w:rPr>
        <w:t>04</w:t>
      </w:r>
      <w:r w:rsidRPr="00647C36">
        <w:rPr>
          <w:rFonts w:ascii="Arial" w:hAnsi="Arial" w:cs="Arial"/>
          <w:sz w:val="20"/>
          <w:szCs w:val="20"/>
        </w:rPr>
        <w:t>-</w:t>
      </w:r>
      <w:r w:rsidR="0052624D">
        <w:rPr>
          <w:rFonts w:ascii="Arial" w:hAnsi="Arial" w:cs="Arial"/>
          <w:sz w:val="20"/>
          <w:szCs w:val="20"/>
        </w:rPr>
        <w:t>0,22</w:t>
      </w:r>
      <w:r w:rsidRPr="00647C36">
        <w:rPr>
          <w:rFonts w:ascii="Arial" w:hAnsi="Arial" w:cs="Arial"/>
          <w:sz w:val="20"/>
          <w:szCs w:val="20"/>
        </w:rPr>
        <w:t>bar)</w:t>
      </w:r>
      <w:r>
        <w:rPr>
          <w:rFonts w:ascii="Arial" w:hAnsi="Arial" w:cs="Arial"/>
          <w:sz w:val="20"/>
          <w:szCs w:val="20"/>
        </w:rPr>
        <w:t xml:space="preserve">, dále je osazen na přívodu primáru </w:t>
      </w:r>
      <w:r>
        <w:rPr>
          <w:rFonts w:ascii="Arial" w:hAnsi="Arial" w:cs="Arial"/>
          <w:b/>
          <w:sz w:val="20"/>
          <w:szCs w:val="20"/>
        </w:rPr>
        <w:t>v</w:t>
      </w:r>
      <w:r w:rsidRPr="00640AE7">
        <w:rPr>
          <w:rFonts w:ascii="Arial" w:hAnsi="Arial" w:cs="Arial"/>
          <w:b/>
          <w:sz w:val="20"/>
          <w:szCs w:val="20"/>
        </w:rPr>
        <w:t>entil regulační přírub. tvárná litina DN</w:t>
      </w:r>
      <w:r w:rsidR="007477E3">
        <w:rPr>
          <w:rFonts w:ascii="Arial" w:hAnsi="Arial" w:cs="Arial"/>
          <w:b/>
          <w:sz w:val="20"/>
          <w:szCs w:val="20"/>
        </w:rPr>
        <w:t>65</w:t>
      </w:r>
      <w:r w:rsidRPr="00640AE7">
        <w:rPr>
          <w:rFonts w:ascii="Arial" w:hAnsi="Arial" w:cs="Arial"/>
          <w:b/>
          <w:sz w:val="20"/>
          <w:szCs w:val="20"/>
        </w:rPr>
        <w:t xml:space="preserve"> PN25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640AE7">
        <w:rPr>
          <w:rFonts w:ascii="Arial" w:hAnsi="Arial" w:cs="Arial"/>
          <w:b/>
          <w:sz w:val="20"/>
          <w:szCs w:val="20"/>
        </w:rPr>
        <w:t>Kv</w:t>
      </w:r>
      <w:r>
        <w:rPr>
          <w:rFonts w:ascii="Arial" w:hAnsi="Arial" w:cs="Arial"/>
          <w:b/>
          <w:sz w:val="20"/>
          <w:szCs w:val="20"/>
        </w:rPr>
        <w:t xml:space="preserve"> =</w:t>
      </w:r>
      <w:r w:rsidRPr="00640AE7">
        <w:rPr>
          <w:rFonts w:ascii="Arial" w:hAnsi="Arial" w:cs="Arial"/>
          <w:b/>
          <w:sz w:val="20"/>
          <w:szCs w:val="20"/>
        </w:rPr>
        <w:t xml:space="preserve"> </w:t>
      </w:r>
      <w:r w:rsidR="007477E3">
        <w:rPr>
          <w:rFonts w:ascii="Arial" w:hAnsi="Arial" w:cs="Arial"/>
          <w:b/>
          <w:sz w:val="20"/>
          <w:szCs w:val="20"/>
        </w:rPr>
        <w:t>63</w:t>
      </w:r>
      <w:r w:rsidRPr="00640AE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m3/h </w:t>
      </w:r>
      <w:r w:rsidRPr="00640AE7">
        <w:rPr>
          <w:rFonts w:ascii="Arial" w:hAnsi="Arial" w:cs="Arial"/>
          <w:b/>
          <w:sz w:val="20"/>
          <w:szCs w:val="20"/>
        </w:rPr>
        <w:t>tlakově odlehčená kuželka</w:t>
      </w:r>
      <w:r>
        <w:rPr>
          <w:rFonts w:ascii="Arial" w:hAnsi="Arial" w:cs="Arial"/>
          <w:sz w:val="20"/>
          <w:szCs w:val="20"/>
        </w:rPr>
        <w:t xml:space="preserve"> s </w:t>
      </w:r>
      <w:r w:rsidRPr="009A57AD">
        <w:rPr>
          <w:rFonts w:ascii="Arial" w:hAnsi="Arial" w:cs="Arial"/>
          <w:sz w:val="20"/>
          <w:szCs w:val="20"/>
        </w:rPr>
        <w:t>pohon</w:t>
      </w:r>
      <w:r>
        <w:rPr>
          <w:rFonts w:ascii="Arial" w:hAnsi="Arial" w:cs="Arial"/>
          <w:sz w:val="20"/>
          <w:szCs w:val="20"/>
        </w:rPr>
        <w:t>em</w:t>
      </w:r>
      <w:r w:rsidRPr="009A57AD">
        <w:rPr>
          <w:rFonts w:ascii="Arial" w:hAnsi="Arial" w:cs="Arial"/>
          <w:sz w:val="20"/>
          <w:szCs w:val="20"/>
        </w:rPr>
        <w:t xml:space="preserve"> </w:t>
      </w:r>
      <w:r w:rsidRPr="00640AE7">
        <w:rPr>
          <w:rFonts w:ascii="Arial" w:hAnsi="Arial" w:cs="Arial"/>
          <w:b/>
          <w:sz w:val="20"/>
          <w:szCs w:val="20"/>
        </w:rPr>
        <w:t>Pohon elektrohyd. (24V,0-10V,HF) (40mm, 2800N, ACT)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640AE7">
        <w:rPr>
          <w:rFonts w:ascii="Arial" w:hAnsi="Arial" w:cs="Arial"/>
          <w:b/>
          <w:sz w:val="20"/>
          <w:szCs w:val="20"/>
        </w:rPr>
        <w:t>bez napětí havarijně uzavírá, zpětná signalizace polohy</w:t>
      </w:r>
      <w:r>
        <w:rPr>
          <w:rFonts w:ascii="Arial" w:hAnsi="Arial" w:cs="Arial"/>
          <w:sz w:val="20"/>
          <w:szCs w:val="20"/>
        </w:rPr>
        <w:t xml:space="preserve">. Měření celkového spotřebovaného tepla pro ÚT a TV je prováděno na zpátečce primáru </w:t>
      </w:r>
      <w:r w:rsidR="007477E3">
        <w:rPr>
          <w:rFonts w:ascii="Arial" w:hAnsi="Arial" w:cs="Arial"/>
          <w:sz w:val="20"/>
          <w:szCs w:val="20"/>
        </w:rPr>
        <w:t>stávajícím měřidlem</w:t>
      </w:r>
      <w:r w:rsidRPr="004A7E81">
        <w:rPr>
          <w:rFonts w:ascii="Arial" w:hAnsi="Arial" w:cs="Arial"/>
          <w:b/>
          <w:sz w:val="20"/>
          <w:szCs w:val="20"/>
        </w:rPr>
        <w:t xml:space="preserve"> (Qn=</w:t>
      </w:r>
      <w:r w:rsidR="007477E3">
        <w:rPr>
          <w:rFonts w:ascii="Arial" w:hAnsi="Arial" w:cs="Arial"/>
          <w:b/>
          <w:sz w:val="20"/>
          <w:szCs w:val="20"/>
        </w:rPr>
        <w:t>15</w:t>
      </w:r>
      <w:r w:rsidRPr="004A7E81">
        <w:rPr>
          <w:rFonts w:ascii="Arial" w:hAnsi="Arial" w:cs="Arial"/>
          <w:b/>
          <w:sz w:val="20"/>
          <w:szCs w:val="20"/>
        </w:rPr>
        <w:t>m3/h, DN</w:t>
      </w:r>
      <w:r w:rsidR="007477E3">
        <w:rPr>
          <w:rFonts w:ascii="Arial" w:hAnsi="Arial" w:cs="Arial"/>
          <w:b/>
          <w:sz w:val="20"/>
          <w:szCs w:val="20"/>
        </w:rPr>
        <w:t>5</w:t>
      </w:r>
      <w:r w:rsidR="00AD6B23">
        <w:rPr>
          <w:rFonts w:ascii="Arial" w:hAnsi="Arial" w:cs="Arial"/>
          <w:b/>
          <w:sz w:val="20"/>
          <w:szCs w:val="20"/>
        </w:rPr>
        <w:t>0</w:t>
      </w:r>
      <w:r w:rsidRPr="004A7E81">
        <w:rPr>
          <w:rFonts w:ascii="Arial" w:hAnsi="Arial" w:cs="Arial"/>
          <w:b/>
          <w:sz w:val="20"/>
          <w:szCs w:val="20"/>
        </w:rPr>
        <w:t xml:space="preserve">, </w:t>
      </w:r>
      <w:r w:rsidR="007477E3">
        <w:rPr>
          <w:rFonts w:ascii="Arial" w:hAnsi="Arial" w:cs="Arial"/>
          <w:b/>
          <w:sz w:val="20"/>
          <w:szCs w:val="20"/>
        </w:rPr>
        <w:t>27</w:t>
      </w:r>
      <w:r w:rsidRPr="004A7E81">
        <w:rPr>
          <w:rFonts w:ascii="Arial" w:hAnsi="Arial" w:cs="Arial"/>
          <w:b/>
          <w:sz w:val="20"/>
          <w:szCs w:val="20"/>
        </w:rPr>
        <w:t>0mm, PN25, bateriové nap.)</w:t>
      </w:r>
      <w:r>
        <w:rPr>
          <w:rFonts w:ascii="Arial" w:hAnsi="Arial" w:cs="Arial"/>
          <w:sz w:val="20"/>
          <w:szCs w:val="20"/>
        </w:rPr>
        <w:t xml:space="preserve"> s teplotními čidly. </w:t>
      </w:r>
      <w:r w:rsidRPr="00B12747">
        <w:rPr>
          <w:rFonts w:ascii="Arial" w:hAnsi="Arial" w:cs="Arial"/>
          <w:sz w:val="20"/>
          <w:szCs w:val="20"/>
        </w:rPr>
        <w:t>Na společné vstupní straně jsou také osazena čidla pro snímání a registraci hodnot tlaků a teplot.</w:t>
      </w:r>
    </w:p>
    <w:p w14:paraId="67DA43B7" w14:textId="44A0ED50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B12747">
        <w:rPr>
          <w:rFonts w:ascii="Arial" w:hAnsi="Arial" w:cs="Arial"/>
          <w:sz w:val="20"/>
          <w:szCs w:val="20"/>
        </w:rPr>
        <w:t xml:space="preserve">Vstupní primární strana se dále </w:t>
      </w:r>
      <w:r>
        <w:rPr>
          <w:rFonts w:ascii="Arial" w:hAnsi="Arial" w:cs="Arial"/>
          <w:sz w:val="20"/>
          <w:szCs w:val="20"/>
        </w:rPr>
        <w:t>dělí na část sloužící k ohřevu Ú</w:t>
      </w:r>
      <w:r w:rsidRPr="00B12747">
        <w:rPr>
          <w:rFonts w:ascii="Arial" w:hAnsi="Arial" w:cs="Arial"/>
          <w:sz w:val="20"/>
          <w:szCs w:val="20"/>
        </w:rPr>
        <w:t>T</w:t>
      </w:r>
      <w:r w:rsidR="00AD6B23">
        <w:rPr>
          <w:rFonts w:ascii="Arial" w:hAnsi="Arial" w:cs="Arial"/>
          <w:sz w:val="20"/>
          <w:szCs w:val="20"/>
        </w:rPr>
        <w:t>1</w:t>
      </w:r>
      <w:r w:rsidRPr="00B12747">
        <w:rPr>
          <w:rFonts w:ascii="Arial" w:hAnsi="Arial" w:cs="Arial"/>
          <w:sz w:val="20"/>
          <w:szCs w:val="20"/>
        </w:rPr>
        <w:t xml:space="preserve"> </w:t>
      </w:r>
      <w:r w:rsidR="006B2D0A">
        <w:rPr>
          <w:rFonts w:ascii="Arial" w:hAnsi="Arial" w:cs="Arial"/>
          <w:sz w:val="20"/>
          <w:szCs w:val="20"/>
        </w:rPr>
        <w:t xml:space="preserve">– ŠKOLA, UT2 – OPS a stávající TV. </w:t>
      </w:r>
      <w:r w:rsidRPr="00B12747">
        <w:rPr>
          <w:rFonts w:ascii="Arial" w:hAnsi="Arial" w:cs="Arial"/>
          <w:sz w:val="20"/>
          <w:szCs w:val="20"/>
        </w:rPr>
        <w:t>se samostatnými kulovými uzávěry</w:t>
      </w:r>
      <w:r w:rsidR="00F236F9">
        <w:rPr>
          <w:rFonts w:ascii="Arial" w:hAnsi="Arial" w:cs="Arial"/>
          <w:sz w:val="20"/>
          <w:szCs w:val="20"/>
        </w:rPr>
        <w:t>. Pro část ÚT 1 – ŠKOLA jsou osazeny</w:t>
      </w:r>
      <w:r w:rsidRPr="00B1274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dva </w:t>
      </w:r>
      <w:r w:rsidRPr="00B12747">
        <w:rPr>
          <w:rFonts w:ascii="Arial" w:hAnsi="Arial" w:cs="Arial"/>
          <w:sz w:val="20"/>
          <w:szCs w:val="20"/>
        </w:rPr>
        <w:t>regulačním</w:t>
      </w:r>
      <w:r>
        <w:rPr>
          <w:rFonts w:ascii="Arial" w:hAnsi="Arial" w:cs="Arial"/>
          <w:sz w:val="20"/>
          <w:szCs w:val="20"/>
        </w:rPr>
        <w:t>i</w:t>
      </w:r>
      <w:r w:rsidRPr="00B12747">
        <w:rPr>
          <w:rFonts w:ascii="Arial" w:hAnsi="Arial" w:cs="Arial"/>
          <w:sz w:val="20"/>
          <w:szCs w:val="20"/>
        </w:rPr>
        <w:t xml:space="preserve"> ventil</w:t>
      </w:r>
      <w:r>
        <w:rPr>
          <w:rFonts w:ascii="Arial" w:hAnsi="Arial" w:cs="Arial"/>
          <w:sz w:val="20"/>
          <w:szCs w:val="20"/>
        </w:rPr>
        <w:t xml:space="preserve">y </w:t>
      </w:r>
      <w:r w:rsidRPr="00266010">
        <w:rPr>
          <w:rFonts w:ascii="Arial" w:hAnsi="Arial" w:cs="Arial"/>
          <w:b/>
          <w:sz w:val="20"/>
          <w:szCs w:val="20"/>
        </w:rPr>
        <w:t>2C přírub. tvárná litina DN</w:t>
      </w:r>
      <w:r w:rsidR="00F236F9">
        <w:rPr>
          <w:rFonts w:ascii="Arial" w:hAnsi="Arial" w:cs="Arial"/>
          <w:b/>
          <w:sz w:val="20"/>
          <w:szCs w:val="20"/>
        </w:rPr>
        <w:t>25</w:t>
      </w:r>
      <w:r w:rsidRPr="00266010">
        <w:rPr>
          <w:rFonts w:ascii="Arial" w:hAnsi="Arial" w:cs="Arial"/>
          <w:b/>
          <w:sz w:val="20"/>
          <w:szCs w:val="20"/>
        </w:rPr>
        <w:t xml:space="preserve"> PN25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266010">
        <w:rPr>
          <w:rFonts w:ascii="Arial" w:hAnsi="Arial" w:cs="Arial"/>
          <w:b/>
          <w:sz w:val="20"/>
          <w:szCs w:val="20"/>
        </w:rPr>
        <w:t xml:space="preserve">Kv </w:t>
      </w:r>
      <w:r>
        <w:rPr>
          <w:rFonts w:ascii="Arial" w:hAnsi="Arial" w:cs="Arial"/>
          <w:b/>
          <w:sz w:val="20"/>
          <w:szCs w:val="20"/>
        </w:rPr>
        <w:t xml:space="preserve">= </w:t>
      </w:r>
      <w:r w:rsidR="00F236F9">
        <w:rPr>
          <w:rFonts w:ascii="Arial" w:hAnsi="Arial" w:cs="Arial"/>
          <w:b/>
          <w:sz w:val="20"/>
          <w:szCs w:val="20"/>
        </w:rPr>
        <w:t>10</w:t>
      </w:r>
      <w:r w:rsidRPr="0026601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m3/h</w:t>
      </w:r>
      <w:r w:rsidRPr="00EA3B9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 p</w:t>
      </w:r>
      <w:r w:rsidRPr="00EA3B91">
        <w:rPr>
          <w:rFonts w:ascii="Arial" w:hAnsi="Arial" w:cs="Arial"/>
          <w:sz w:val="20"/>
          <w:szCs w:val="20"/>
        </w:rPr>
        <w:t>ohon</w:t>
      </w:r>
      <w:r>
        <w:rPr>
          <w:rFonts w:ascii="Arial" w:hAnsi="Arial" w:cs="Arial"/>
          <w:sz w:val="20"/>
          <w:szCs w:val="20"/>
        </w:rPr>
        <w:t>y</w:t>
      </w:r>
      <w:r w:rsidRPr="00EA3B91">
        <w:rPr>
          <w:rFonts w:ascii="Arial" w:hAnsi="Arial" w:cs="Arial"/>
          <w:sz w:val="20"/>
          <w:szCs w:val="20"/>
        </w:rPr>
        <w:t xml:space="preserve"> </w:t>
      </w:r>
      <w:r w:rsidRPr="00605F36">
        <w:rPr>
          <w:rFonts w:ascii="Arial" w:hAnsi="Arial" w:cs="Arial"/>
          <w:b/>
          <w:sz w:val="20"/>
          <w:szCs w:val="20"/>
        </w:rPr>
        <w:t>elektrohyd. (24V,0-10V,HF) (20mm, 1000N)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605F36">
        <w:rPr>
          <w:rFonts w:ascii="Arial" w:hAnsi="Arial" w:cs="Arial"/>
          <w:b/>
          <w:sz w:val="20"/>
          <w:szCs w:val="20"/>
        </w:rPr>
        <w:t>bez napětí havarijně uzavírá, zpětná signalizace polohy</w:t>
      </w:r>
      <w:r w:rsidR="00AD6B23">
        <w:rPr>
          <w:rFonts w:ascii="Arial" w:hAnsi="Arial" w:cs="Arial"/>
          <w:b/>
          <w:sz w:val="20"/>
          <w:szCs w:val="20"/>
        </w:rPr>
        <w:t>,</w:t>
      </w:r>
      <w:r w:rsidRPr="00B12747">
        <w:rPr>
          <w:rFonts w:ascii="Arial" w:hAnsi="Arial" w:cs="Arial"/>
          <w:sz w:val="20"/>
          <w:szCs w:val="20"/>
        </w:rPr>
        <w:t xml:space="preserve"> </w:t>
      </w:r>
      <w:r w:rsidR="00F236F9">
        <w:rPr>
          <w:rFonts w:ascii="Arial" w:hAnsi="Arial" w:cs="Arial"/>
          <w:sz w:val="20"/>
          <w:szCs w:val="20"/>
        </w:rPr>
        <w:t>pro</w:t>
      </w:r>
      <w:r w:rsidR="00AD6B23">
        <w:rPr>
          <w:rFonts w:ascii="Arial" w:hAnsi="Arial" w:cs="Arial"/>
          <w:sz w:val="20"/>
          <w:szCs w:val="20"/>
        </w:rPr>
        <w:t xml:space="preserve"> část sloužící k ohřevu Ú</w:t>
      </w:r>
      <w:r w:rsidR="00AD6B23" w:rsidRPr="00B12747">
        <w:rPr>
          <w:rFonts w:ascii="Arial" w:hAnsi="Arial" w:cs="Arial"/>
          <w:sz w:val="20"/>
          <w:szCs w:val="20"/>
        </w:rPr>
        <w:t>T</w:t>
      </w:r>
      <w:r w:rsidR="00AD6B23">
        <w:rPr>
          <w:rFonts w:ascii="Arial" w:hAnsi="Arial" w:cs="Arial"/>
          <w:sz w:val="20"/>
          <w:szCs w:val="20"/>
        </w:rPr>
        <w:t>2</w:t>
      </w:r>
      <w:r w:rsidR="00AD6B23" w:rsidRPr="00B12747">
        <w:rPr>
          <w:rFonts w:ascii="Arial" w:hAnsi="Arial" w:cs="Arial"/>
          <w:sz w:val="20"/>
          <w:szCs w:val="20"/>
        </w:rPr>
        <w:t xml:space="preserve"> </w:t>
      </w:r>
      <w:r w:rsidR="00F236F9">
        <w:rPr>
          <w:rFonts w:ascii="Arial" w:hAnsi="Arial" w:cs="Arial"/>
          <w:sz w:val="20"/>
          <w:szCs w:val="20"/>
        </w:rPr>
        <w:t>- OPS</w:t>
      </w:r>
      <w:r w:rsidR="00AD6B23" w:rsidRPr="00B12747">
        <w:rPr>
          <w:rFonts w:ascii="Arial" w:hAnsi="Arial" w:cs="Arial"/>
          <w:sz w:val="20"/>
          <w:szCs w:val="20"/>
        </w:rPr>
        <w:t xml:space="preserve"> </w:t>
      </w:r>
      <w:r w:rsidR="00F236F9">
        <w:rPr>
          <w:rFonts w:ascii="Arial" w:hAnsi="Arial" w:cs="Arial"/>
          <w:sz w:val="20"/>
          <w:szCs w:val="20"/>
        </w:rPr>
        <w:t>jsou osazeny</w:t>
      </w:r>
      <w:r w:rsidR="00AD6B23" w:rsidRPr="00B12747">
        <w:rPr>
          <w:rFonts w:ascii="Arial" w:hAnsi="Arial" w:cs="Arial"/>
          <w:sz w:val="20"/>
          <w:szCs w:val="20"/>
        </w:rPr>
        <w:t xml:space="preserve"> </w:t>
      </w:r>
      <w:r w:rsidR="00AD6B23">
        <w:rPr>
          <w:rFonts w:ascii="Arial" w:hAnsi="Arial" w:cs="Arial"/>
          <w:sz w:val="20"/>
          <w:szCs w:val="20"/>
        </w:rPr>
        <w:t xml:space="preserve">dva </w:t>
      </w:r>
      <w:r w:rsidR="00AD6B23" w:rsidRPr="00B12747">
        <w:rPr>
          <w:rFonts w:ascii="Arial" w:hAnsi="Arial" w:cs="Arial"/>
          <w:sz w:val="20"/>
          <w:szCs w:val="20"/>
        </w:rPr>
        <w:t>regulačním</w:t>
      </w:r>
      <w:r w:rsidR="00AD6B23">
        <w:rPr>
          <w:rFonts w:ascii="Arial" w:hAnsi="Arial" w:cs="Arial"/>
          <w:sz w:val="20"/>
          <w:szCs w:val="20"/>
        </w:rPr>
        <w:t>i</w:t>
      </w:r>
      <w:r w:rsidR="00AD6B23" w:rsidRPr="00B12747">
        <w:rPr>
          <w:rFonts w:ascii="Arial" w:hAnsi="Arial" w:cs="Arial"/>
          <w:sz w:val="20"/>
          <w:szCs w:val="20"/>
        </w:rPr>
        <w:t xml:space="preserve"> ventil</w:t>
      </w:r>
      <w:r w:rsidR="00AD6B23">
        <w:rPr>
          <w:rFonts w:ascii="Arial" w:hAnsi="Arial" w:cs="Arial"/>
          <w:sz w:val="20"/>
          <w:szCs w:val="20"/>
        </w:rPr>
        <w:t xml:space="preserve">y </w:t>
      </w:r>
      <w:r w:rsidR="00AD6B23" w:rsidRPr="00266010">
        <w:rPr>
          <w:rFonts w:ascii="Arial" w:hAnsi="Arial" w:cs="Arial"/>
          <w:b/>
          <w:sz w:val="20"/>
          <w:szCs w:val="20"/>
        </w:rPr>
        <w:t>2C přírub. tvárná litina DN</w:t>
      </w:r>
      <w:r w:rsidR="00F236F9">
        <w:rPr>
          <w:rFonts w:ascii="Arial" w:hAnsi="Arial" w:cs="Arial"/>
          <w:b/>
          <w:sz w:val="20"/>
          <w:szCs w:val="20"/>
        </w:rPr>
        <w:t>25</w:t>
      </w:r>
      <w:r w:rsidR="00AD6B23" w:rsidRPr="00266010">
        <w:rPr>
          <w:rFonts w:ascii="Arial" w:hAnsi="Arial" w:cs="Arial"/>
          <w:b/>
          <w:sz w:val="20"/>
          <w:szCs w:val="20"/>
        </w:rPr>
        <w:t xml:space="preserve"> PN25</w:t>
      </w:r>
      <w:r w:rsidR="00AD6B23">
        <w:rPr>
          <w:rFonts w:ascii="Arial" w:hAnsi="Arial" w:cs="Arial"/>
          <w:b/>
          <w:sz w:val="20"/>
          <w:szCs w:val="20"/>
        </w:rPr>
        <w:t xml:space="preserve">, </w:t>
      </w:r>
      <w:r w:rsidR="00AD6B23" w:rsidRPr="00266010">
        <w:rPr>
          <w:rFonts w:ascii="Arial" w:hAnsi="Arial" w:cs="Arial"/>
          <w:b/>
          <w:sz w:val="20"/>
          <w:szCs w:val="20"/>
        </w:rPr>
        <w:t xml:space="preserve">Kv </w:t>
      </w:r>
      <w:r w:rsidR="00AD6B23">
        <w:rPr>
          <w:rFonts w:ascii="Arial" w:hAnsi="Arial" w:cs="Arial"/>
          <w:b/>
          <w:sz w:val="20"/>
          <w:szCs w:val="20"/>
        </w:rPr>
        <w:t xml:space="preserve">= </w:t>
      </w:r>
      <w:r w:rsidR="00F236F9">
        <w:rPr>
          <w:rFonts w:ascii="Arial" w:hAnsi="Arial" w:cs="Arial"/>
          <w:b/>
          <w:sz w:val="20"/>
          <w:szCs w:val="20"/>
        </w:rPr>
        <w:t>8</w:t>
      </w:r>
      <w:r w:rsidR="00AD6B23" w:rsidRPr="00266010">
        <w:rPr>
          <w:rFonts w:ascii="Arial" w:hAnsi="Arial" w:cs="Arial"/>
          <w:b/>
          <w:sz w:val="20"/>
          <w:szCs w:val="20"/>
        </w:rPr>
        <w:t xml:space="preserve"> </w:t>
      </w:r>
      <w:r w:rsidR="00AD6B23">
        <w:rPr>
          <w:rFonts w:ascii="Arial" w:hAnsi="Arial" w:cs="Arial"/>
          <w:b/>
          <w:sz w:val="20"/>
          <w:szCs w:val="20"/>
        </w:rPr>
        <w:t>m3/h</w:t>
      </w:r>
      <w:r w:rsidR="00AD6B23" w:rsidRPr="00EA3B91">
        <w:rPr>
          <w:rFonts w:ascii="Arial" w:hAnsi="Arial" w:cs="Arial"/>
          <w:sz w:val="20"/>
          <w:szCs w:val="20"/>
        </w:rPr>
        <w:t xml:space="preserve"> </w:t>
      </w:r>
      <w:r w:rsidR="00AD6B23">
        <w:rPr>
          <w:rFonts w:ascii="Arial" w:hAnsi="Arial" w:cs="Arial"/>
          <w:sz w:val="20"/>
          <w:szCs w:val="20"/>
        </w:rPr>
        <w:t>s p</w:t>
      </w:r>
      <w:r w:rsidR="00AD6B23" w:rsidRPr="00EA3B91">
        <w:rPr>
          <w:rFonts w:ascii="Arial" w:hAnsi="Arial" w:cs="Arial"/>
          <w:sz w:val="20"/>
          <w:szCs w:val="20"/>
        </w:rPr>
        <w:t>ohon</w:t>
      </w:r>
      <w:r w:rsidR="00AD6B23">
        <w:rPr>
          <w:rFonts w:ascii="Arial" w:hAnsi="Arial" w:cs="Arial"/>
          <w:sz w:val="20"/>
          <w:szCs w:val="20"/>
        </w:rPr>
        <w:t>y</w:t>
      </w:r>
      <w:r w:rsidR="00AD6B23" w:rsidRPr="00EA3B91">
        <w:rPr>
          <w:rFonts w:ascii="Arial" w:hAnsi="Arial" w:cs="Arial"/>
          <w:sz w:val="20"/>
          <w:szCs w:val="20"/>
        </w:rPr>
        <w:t xml:space="preserve"> </w:t>
      </w:r>
      <w:r w:rsidR="00AD6B23" w:rsidRPr="00605F36">
        <w:rPr>
          <w:rFonts w:ascii="Arial" w:hAnsi="Arial" w:cs="Arial"/>
          <w:b/>
          <w:sz w:val="20"/>
          <w:szCs w:val="20"/>
        </w:rPr>
        <w:t>elektrohyd. (24V,0-10V,HF) (20mm, 1000N)</w:t>
      </w:r>
      <w:r w:rsidR="00AD6B23">
        <w:rPr>
          <w:rFonts w:ascii="Arial" w:hAnsi="Arial" w:cs="Arial"/>
          <w:b/>
          <w:sz w:val="20"/>
          <w:szCs w:val="20"/>
        </w:rPr>
        <w:t xml:space="preserve">, </w:t>
      </w:r>
      <w:r w:rsidR="00AD6B23" w:rsidRPr="00605F36">
        <w:rPr>
          <w:rFonts w:ascii="Arial" w:hAnsi="Arial" w:cs="Arial"/>
          <w:b/>
          <w:sz w:val="20"/>
          <w:szCs w:val="20"/>
        </w:rPr>
        <w:t>bez napětí havarijně uzavírá, zpětná signalizace polohy</w:t>
      </w:r>
      <w:r w:rsidR="00F236F9">
        <w:rPr>
          <w:rFonts w:ascii="Arial" w:hAnsi="Arial" w:cs="Arial"/>
          <w:b/>
          <w:sz w:val="20"/>
          <w:szCs w:val="20"/>
        </w:rPr>
        <w:t xml:space="preserve">. </w:t>
      </w:r>
      <w:r w:rsidR="00F236F9">
        <w:rPr>
          <w:rFonts w:ascii="Arial" w:hAnsi="Arial" w:cs="Arial"/>
          <w:bCs/>
          <w:sz w:val="20"/>
          <w:szCs w:val="20"/>
        </w:rPr>
        <w:t xml:space="preserve">Pro stávající část TV je osazen nový </w:t>
      </w:r>
      <w:r w:rsidR="00F236F9" w:rsidRPr="00F236F9">
        <w:rPr>
          <w:rFonts w:ascii="Arial" w:hAnsi="Arial" w:cs="Arial"/>
          <w:b/>
          <w:sz w:val="20"/>
          <w:szCs w:val="20"/>
        </w:rPr>
        <w:t>MT DN25, Q=3,5m3/hod, L=260mm, PN25</w:t>
      </w:r>
      <w:r>
        <w:rPr>
          <w:rFonts w:ascii="Arial" w:hAnsi="Arial" w:cs="Arial"/>
          <w:sz w:val="20"/>
          <w:szCs w:val="20"/>
        </w:rPr>
        <w:t>.</w:t>
      </w:r>
    </w:p>
    <w:p w14:paraId="3B64B440" w14:textId="1CE38F5C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60FF7272" w14:textId="42D657D4" w:rsidR="00FB7375" w:rsidRDefault="00FB7375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33F446BE" w14:textId="3D4AC1FD" w:rsidR="00FB7375" w:rsidRDefault="00FB7375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7800CE04" w14:textId="77777777" w:rsidR="00FB7375" w:rsidRDefault="00FB7375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2163BCE4" w14:textId="77777777" w:rsidR="00923ED3" w:rsidRPr="0008047F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Parametry topné vody (p</w:t>
      </w:r>
      <w:r w:rsidRPr="0008047F">
        <w:rPr>
          <w:rFonts w:ascii="Arial" w:hAnsi="Arial" w:cs="Arial"/>
          <w:sz w:val="20"/>
          <w:szCs w:val="20"/>
        </w:rPr>
        <w:t>rimární okruh</w:t>
      </w:r>
      <w:r>
        <w:rPr>
          <w:rFonts w:ascii="Arial" w:hAnsi="Arial" w:cs="Arial"/>
          <w:sz w:val="20"/>
          <w:szCs w:val="20"/>
        </w:rPr>
        <w:t>)</w:t>
      </w:r>
      <w:r w:rsidRPr="0008047F">
        <w:rPr>
          <w:rFonts w:ascii="Arial" w:hAnsi="Arial" w:cs="Arial"/>
          <w:sz w:val="20"/>
          <w:szCs w:val="20"/>
        </w:rPr>
        <w:t>:</w:t>
      </w:r>
    </w:p>
    <w:p w14:paraId="0A522ECE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Konstrukční teplota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160 °C</w:t>
      </w:r>
    </w:p>
    <w:p w14:paraId="0DDA3C40" w14:textId="635F9DA7" w:rsidR="00923ED3" w:rsidRPr="0008047F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8047F">
        <w:rPr>
          <w:rFonts w:ascii="Arial" w:hAnsi="Arial" w:cs="Arial"/>
          <w:sz w:val="20"/>
          <w:szCs w:val="20"/>
        </w:rPr>
        <w:t>Teplotní spád zima</w:t>
      </w:r>
      <w:r w:rsidRPr="0008047F">
        <w:rPr>
          <w:rFonts w:ascii="Arial" w:hAnsi="Arial" w:cs="Arial"/>
          <w:sz w:val="20"/>
          <w:szCs w:val="20"/>
        </w:rPr>
        <w:tab/>
      </w:r>
      <w:r w:rsidRPr="000804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8047F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4</w:t>
      </w:r>
      <w:r w:rsidRPr="0008047F">
        <w:rPr>
          <w:rFonts w:ascii="Arial" w:hAnsi="Arial" w:cs="Arial"/>
          <w:sz w:val="20"/>
          <w:szCs w:val="20"/>
        </w:rPr>
        <w:t>0/</w:t>
      </w:r>
      <w:r w:rsidR="002E0C26">
        <w:rPr>
          <w:rFonts w:ascii="Arial" w:hAnsi="Arial" w:cs="Arial"/>
          <w:sz w:val="20"/>
          <w:szCs w:val="20"/>
        </w:rPr>
        <w:t>7</w:t>
      </w:r>
      <w:r w:rsidRPr="0008047F">
        <w:rPr>
          <w:rFonts w:ascii="Arial" w:hAnsi="Arial" w:cs="Arial"/>
          <w:sz w:val="20"/>
          <w:szCs w:val="20"/>
        </w:rPr>
        <w:t>0 °C</w:t>
      </w:r>
    </w:p>
    <w:p w14:paraId="08462B8F" w14:textId="057EB527" w:rsidR="00923ED3" w:rsidRPr="0008047F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8047F">
        <w:rPr>
          <w:rFonts w:ascii="Arial" w:hAnsi="Arial" w:cs="Arial"/>
          <w:sz w:val="20"/>
          <w:szCs w:val="20"/>
        </w:rPr>
        <w:t>Teplotní spád léto</w:t>
      </w:r>
      <w:r w:rsidRPr="0008047F">
        <w:rPr>
          <w:rFonts w:ascii="Arial" w:hAnsi="Arial" w:cs="Arial"/>
          <w:sz w:val="20"/>
          <w:szCs w:val="20"/>
        </w:rPr>
        <w:tab/>
      </w:r>
      <w:r w:rsidRPr="000804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8047F">
        <w:rPr>
          <w:rFonts w:ascii="Arial" w:hAnsi="Arial" w:cs="Arial"/>
          <w:sz w:val="20"/>
          <w:szCs w:val="20"/>
        </w:rPr>
        <w:t>80/</w:t>
      </w:r>
      <w:r w:rsidR="002E0C26">
        <w:rPr>
          <w:rFonts w:ascii="Arial" w:hAnsi="Arial" w:cs="Arial"/>
          <w:sz w:val="20"/>
          <w:szCs w:val="20"/>
        </w:rPr>
        <w:t>65</w:t>
      </w:r>
      <w:r w:rsidRPr="0008047F">
        <w:rPr>
          <w:rFonts w:ascii="Arial" w:hAnsi="Arial" w:cs="Arial"/>
          <w:sz w:val="20"/>
          <w:szCs w:val="20"/>
        </w:rPr>
        <w:t xml:space="preserve"> °C</w:t>
      </w:r>
    </w:p>
    <w:p w14:paraId="0701CB4B" w14:textId="72EF5AF5" w:rsidR="00923ED3" w:rsidRPr="00E83211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E83211">
        <w:rPr>
          <w:rFonts w:ascii="Arial" w:hAnsi="Arial" w:cs="Arial"/>
          <w:sz w:val="20"/>
          <w:szCs w:val="20"/>
        </w:rPr>
        <w:t>Provozní tlak v horkovodu</w:t>
      </w:r>
      <w:r w:rsidRPr="00E8321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83211">
        <w:rPr>
          <w:rFonts w:ascii="Arial" w:hAnsi="Arial" w:cs="Arial"/>
          <w:sz w:val="20"/>
          <w:szCs w:val="20"/>
        </w:rPr>
        <w:t>1,</w:t>
      </w:r>
      <w:r w:rsidR="00FB7375">
        <w:rPr>
          <w:rFonts w:ascii="Arial" w:hAnsi="Arial" w:cs="Arial"/>
          <w:sz w:val="20"/>
          <w:szCs w:val="20"/>
        </w:rPr>
        <w:t>2</w:t>
      </w:r>
      <w:r w:rsidRPr="00E83211">
        <w:rPr>
          <w:rFonts w:ascii="Arial" w:hAnsi="Arial" w:cs="Arial"/>
          <w:sz w:val="20"/>
          <w:szCs w:val="20"/>
        </w:rPr>
        <w:t xml:space="preserve"> - 2,5 MPa</w:t>
      </w:r>
    </w:p>
    <w:p w14:paraId="6AE0B484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E83211">
        <w:rPr>
          <w:rFonts w:ascii="Arial" w:hAnsi="Arial" w:cs="Arial"/>
          <w:sz w:val="20"/>
          <w:szCs w:val="20"/>
        </w:rPr>
        <w:t xml:space="preserve">Max. povolený tlak v </w:t>
      </w:r>
      <w:r>
        <w:rPr>
          <w:rFonts w:ascii="Arial" w:hAnsi="Arial" w:cs="Arial"/>
          <w:sz w:val="20"/>
          <w:szCs w:val="20"/>
        </w:rPr>
        <w:t>HV</w:t>
      </w:r>
      <w:r w:rsidRPr="00E83211">
        <w:rPr>
          <w:rFonts w:ascii="Arial" w:hAnsi="Arial" w:cs="Arial"/>
          <w:sz w:val="20"/>
          <w:szCs w:val="20"/>
        </w:rPr>
        <w:t xml:space="preserve"> na zdroji</w:t>
      </w:r>
      <w:r w:rsidRPr="00E83211">
        <w:rPr>
          <w:rFonts w:ascii="Arial" w:hAnsi="Arial" w:cs="Arial"/>
          <w:sz w:val="20"/>
          <w:szCs w:val="20"/>
        </w:rPr>
        <w:tab/>
        <w:t>3,3 MPa</w:t>
      </w:r>
    </w:p>
    <w:p w14:paraId="497A159A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Jmenovitý tlak-armatury</w:t>
      </w:r>
      <w:r w:rsidRPr="0008047F">
        <w:rPr>
          <w:rFonts w:ascii="Arial" w:hAnsi="Arial" w:cs="Arial"/>
          <w:sz w:val="20"/>
          <w:szCs w:val="20"/>
        </w:rPr>
        <w:tab/>
      </w:r>
      <w:r w:rsidRPr="000804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8047F">
        <w:rPr>
          <w:rFonts w:ascii="Arial" w:hAnsi="Arial" w:cs="Arial"/>
          <w:sz w:val="20"/>
          <w:szCs w:val="20"/>
        </w:rPr>
        <w:t>PN25</w:t>
      </w:r>
    </w:p>
    <w:p w14:paraId="6B9B9347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Jmenovitý tlak-potrubí</w:t>
      </w:r>
      <w:r w:rsidRPr="0008047F">
        <w:rPr>
          <w:rFonts w:ascii="Arial" w:hAnsi="Arial" w:cs="Arial"/>
          <w:sz w:val="20"/>
          <w:szCs w:val="20"/>
        </w:rPr>
        <w:tab/>
      </w:r>
      <w:r w:rsidRPr="000804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8047F">
        <w:rPr>
          <w:rFonts w:ascii="Arial" w:hAnsi="Arial" w:cs="Arial"/>
          <w:sz w:val="20"/>
          <w:szCs w:val="20"/>
        </w:rPr>
        <w:t>PN</w:t>
      </w:r>
      <w:r>
        <w:rPr>
          <w:rFonts w:ascii="Arial" w:hAnsi="Arial" w:cs="Arial"/>
          <w:sz w:val="20"/>
          <w:szCs w:val="20"/>
        </w:rPr>
        <w:t>40</w:t>
      </w:r>
    </w:p>
    <w:p w14:paraId="4A6DFEEE" w14:textId="3F4A22C8" w:rsidR="00923ED3" w:rsidRPr="0008047F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8F33A9">
        <w:rPr>
          <w:rFonts w:ascii="Arial" w:hAnsi="Arial" w:cs="Arial"/>
          <w:sz w:val="20"/>
          <w:szCs w:val="20"/>
        </w:rPr>
        <w:t xml:space="preserve">Diferenční tlak na vstupu do VS </w:t>
      </w:r>
      <w:r w:rsidR="002F2718">
        <w:rPr>
          <w:rFonts w:ascii="Arial" w:hAnsi="Arial" w:cs="Arial"/>
          <w:sz w:val="20"/>
          <w:szCs w:val="20"/>
        </w:rPr>
        <w:t>704</w:t>
      </w:r>
      <w:r w:rsidRPr="008F33A9">
        <w:rPr>
          <w:rFonts w:ascii="Arial" w:hAnsi="Arial" w:cs="Arial"/>
          <w:sz w:val="20"/>
          <w:szCs w:val="20"/>
        </w:rPr>
        <w:tab/>
        <w:t>0,15-0,25 MPa</w:t>
      </w:r>
    </w:p>
    <w:p w14:paraId="78D9DF47" w14:textId="77777777" w:rsidR="00923ED3" w:rsidRPr="00FD44F5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5957996F" w14:textId="230A6CB9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315B76">
        <w:rPr>
          <w:rFonts w:ascii="Arial" w:hAnsi="Arial" w:cs="Arial"/>
          <w:b/>
          <w:sz w:val="20"/>
          <w:szCs w:val="20"/>
        </w:rPr>
        <w:t xml:space="preserve">Ohřev </w:t>
      </w:r>
      <w:r w:rsidRPr="002E0C26">
        <w:rPr>
          <w:rFonts w:ascii="Arial" w:hAnsi="Arial" w:cs="Arial"/>
          <w:b/>
          <w:sz w:val="20"/>
          <w:szCs w:val="20"/>
        </w:rPr>
        <w:t>ÚT</w:t>
      </w:r>
      <w:r w:rsidR="00FB7375" w:rsidRPr="002E0C26">
        <w:rPr>
          <w:rFonts w:ascii="Arial" w:hAnsi="Arial" w:cs="Arial"/>
          <w:b/>
          <w:sz w:val="20"/>
          <w:szCs w:val="20"/>
        </w:rPr>
        <w:t>1</w:t>
      </w:r>
      <w:r w:rsidR="002E0C26" w:rsidRPr="002E0C26">
        <w:rPr>
          <w:rFonts w:ascii="Arial" w:hAnsi="Arial" w:cs="Arial"/>
          <w:b/>
          <w:sz w:val="20"/>
          <w:szCs w:val="20"/>
        </w:rPr>
        <w:t xml:space="preserve"> - ŠKOLA</w:t>
      </w:r>
      <w:r w:rsidR="002E0C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bude</w:t>
      </w:r>
      <w:r w:rsidRPr="00FD44F5">
        <w:rPr>
          <w:rFonts w:ascii="Arial" w:hAnsi="Arial" w:cs="Arial"/>
          <w:sz w:val="20"/>
          <w:szCs w:val="20"/>
        </w:rPr>
        <w:t xml:space="preserve"> prováděn v</w:t>
      </w:r>
      <w:r>
        <w:rPr>
          <w:rFonts w:ascii="Arial" w:hAnsi="Arial" w:cs="Arial"/>
          <w:sz w:val="20"/>
          <w:szCs w:val="20"/>
        </w:rPr>
        <w:t xml:space="preserve">e dvojici </w:t>
      </w:r>
      <w:r w:rsidRPr="00FD44F5">
        <w:rPr>
          <w:rFonts w:ascii="Arial" w:hAnsi="Arial" w:cs="Arial"/>
          <w:sz w:val="20"/>
          <w:szCs w:val="20"/>
        </w:rPr>
        <w:t>pájen</w:t>
      </w:r>
      <w:r>
        <w:rPr>
          <w:rFonts w:ascii="Arial" w:hAnsi="Arial" w:cs="Arial"/>
          <w:sz w:val="20"/>
          <w:szCs w:val="20"/>
        </w:rPr>
        <w:t xml:space="preserve">ých </w:t>
      </w:r>
      <w:r w:rsidRPr="00FD44F5">
        <w:rPr>
          <w:rFonts w:ascii="Arial" w:hAnsi="Arial" w:cs="Arial"/>
          <w:sz w:val="20"/>
          <w:szCs w:val="20"/>
        </w:rPr>
        <w:t>deskov</w:t>
      </w:r>
      <w:r>
        <w:rPr>
          <w:rFonts w:ascii="Arial" w:hAnsi="Arial" w:cs="Arial"/>
          <w:sz w:val="20"/>
          <w:szCs w:val="20"/>
        </w:rPr>
        <w:t>ých</w:t>
      </w:r>
      <w:r w:rsidRPr="00FD44F5">
        <w:rPr>
          <w:rFonts w:ascii="Arial" w:hAnsi="Arial" w:cs="Arial"/>
          <w:sz w:val="20"/>
          <w:szCs w:val="20"/>
        </w:rPr>
        <w:t xml:space="preserve"> </w:t>
      </w:r>
      <w:r w:rsidRPr="00D968F9">
        <w:rPr>
          <w:rFonts w:ascii="Arial" w:hAnsi="Arial" w:cs="Arial"/>
          <w:sz w:val="20"/>
          <w:szCs w:val="20"/>
        </w:rPr>
        <w:t>výměník</w:t>
      </w:r>
      <w:r>
        <w:rPr>
          <w:rFonts w:ascii="Arial" w:hAnsi="Arial" w:cs="Arial"/>
          <w:sz w:val="20"/>
          <w:szCs w:val="20"/>
        </w:rPr>
        <w:t>ů</w:t>
      </w:r>
      <w:r w:rsidRPr="00D968F9">
        <w:rPr>
          <w:rFonts w:ascii="Arial" w:hAnsi="Arial" w:cs="Arial"/>
          <w:sz w:val="20"/>
          <w:szCs w:val="20"/>
        </w:rPr>
        <w:t xml:space="preserve"> z nerezových desek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s regulací dle venkovní teploty (podle ekvitermní křivky). </w:t>
      </w:r>
      <w:r>
        <w:rPr>
          <w:rFonts w:ascii="Arial" w:hAnsi="Arial" w:cs="Arial"/>
          <w:sz w:val="20"/>
          <w:szCs w:val="20"/>
        </w:rPr>
        <w:t xml:space="preserve">Každý výměník má jmenovitý výkon </w:t>
      </w:r>
      <w:r w:rsidR="002E0C26">
        <w:rPr>
          <w:rFonts w:ascii="Arial" w:hAnsi="Arial" w:cs="Arial"/>
          <w:sz w:val="20"/>
          <w:szCs w:val="20"/>
        </w:rPr>
        <w:t>400</w:t>
      </w:r>
      <w:r>
        <w:rPr>
          <w:rFonts w:ascii="Arial" w:hAnsi="Arial" w:cs="Arial"/>
          <w:sz w:val="20"/>
          <w:szCs w:val="20"/>
        </w:rPr>
        <w:t xml:space="preserve"> kW. Výměníky jsou zapojeny paralelně. </w:t>
      </w:r>
      <w:r w:rsidRPr="00FD44F5">
        <w:rPr>
          <w:rFonts w:ascii="Arial" w:hAnsi="Arial" w:cs="Arial"/>
          <w:sz w:val="20"/>
          <w:szCs w:val="20"/>
        </w:rPr>
        <w:t>Na se</w:t>
      </w:r>
      <w:r>
        <w:rPr>
          <w:rFonts w:ascii="Arial" w:hAnsi="Arial" w:cs="Arial"/>
          <w:sz w:val="20"/>
          <w:szCs w:val="20"/>
        </w:rPr>
        <w:t>kundární straně jsou na zpátečce Ú</w:t>
      </w:r>
      <w:r w:rsidRPr="00FD44F5">
        <w:rPr>
          <w:rFonts w:ascii="Arial" w:hAnsi="Arial" w:cs="Arial"/>
          <w:sz w:val="20"/>
          <w:szCs w:val="20"/>
        </w:rPr>
        <w:t>T osazen</w:t>
      </w:r>
      <w:r>
        <w:rPr>
          <w:rFonts w:ascii="Arial" w:hAnsi="Arial" w:cs="Arial"/>
          <w:sz w:val="20"/>
          <w:szCs w:val="20"/>
        </w:rPr>
        <w:t xml:space="preserve">a </w:t>
      </w:r>
      <w:r w:rsidR="00FB7375">
        <w:rPr>
          <w:rFonts w:ascii="Arial" w:hAnsi="Arial" w:cs="Arial"/>
          <w:sz w:val="20"/>
          <w:szCs w:val="20"/>
        </w:rPr>
        <w:t>dvě</w:t>
      </w:r>
      <w:r>
        <w:rPr>
          <w:rFonts w:ascii="Arial" w:hAnsi="Arial" w:cs="Arial"/>
          <w:sz w:val="20"/>
          <w:szCs w:val="20"/>
        </w:rPr>
        <w:t xml:space="preserve"> stávající paralelně zapojená </w:t>
      </w:r>
      <w:r w:rsidRPr="00FD44F5">
        <w:rPr>
          <w:rFonts w:ascii="Arial" w:hAnsi="Arial" w:cs="Arial"/>
          <w:sz w:val="20"/>
          <w:szCs w:val="20"/>
        </w:rPr>
        <w:t>oběhov</w:t>
      </w:r>
      <w:r>
        <w:rPr>
          <w:rFonts w:ascii="Arial" w:hAnsi="Arial" w:cs="Arial"/>
          <w:sz w:val="20"/>
          <w:szCs w:val="20"/>
        </w:rPr>
        <w:t>á</w:t>
      </w:r>
      <w:r w:rsidRPr="00FD44F5">
        <w:rPr>
          <w:rFonts w:ascii="Arial" w:hAnsi="Arial" w:cs="Arial"/>
          <w:sz w:val="20"/>
          <w:szCs w:val="20"/>
        </w:rPr>
        <w:t xml:space="preserve"> čerpadl</w:t>
      </w:r>
      <w:r>
        <w:rPr>
          <w:rFonts w:ascii="Arial" w:hAnsi="Arial" w:cs="Arial"/>
          <w:sz w:val="20"/>
          <w:szCs w:val="20"/>
        </w:rPr>
        <w:t>a</w:t>
      </w:r>
      <w:r w:rsidRPr="00FD44F5">
        <w:rPr>
          <w:rFonts w:ascii="Arial" w:hAnsi="Arial" w:cs="Arial"/>
          <w:sz w:val="20"/>
          <w:szCs w:val="20"/>
        </w:rPr>
        <w:t xml:space="preserve"> s regulací otáček </w:t>
      </w:r>
      <w:r w:rsidR="002E0C26">
        <w:rPr>
          <w:rFonts w:ascii="Arial" w:hAnsi="Arial" w:cs="Arial"/>
          <w:b/>
          <w:sz w:val="20"/>
          <w:szCs w:val="20"/>
        </w:rPr>
        <w:t>UPE</w:t>
      </w:r>
      <w:r w:rsidRPr="00137512">
        <w:rPr>
          <w:rFonts w:ascii="Arial" w:hAnsi="Arial" w:cs="Arial"/>
          <w:b/>
          <w:sz w:val="20"/>
          <w:szCs w:val="20"/>
        </w:rPr>
        <w:t xml:space="preserve"> </w:t>
      </w:r>
      <w:r w:rsidR="002E0C26">
        <w:rPr>
          <w:rFonts w:ascii="Arial" w:hAnsi="Arial" w:cs="Arial"/>
          <w:b/>
          <w:sz w:val="20"/>
          <w:szCs w:val="20"/>
        </w:rPr>
        <w:t>80</w:t>
      </w:r>
      <w:r w:rsidRPr="00137512">
        <w:rPr>
          <w:rFonts w:ascii="Arial" w:hAnsi="Arial" w:cs="Arial"/>
          <w:b/>
          <w:sz w:val="20"/>
          <w:szCs w:val="20"/>
        </w:rPr>
        <w:t>-1</w:t>
      </w:r>
      <w:r>
        <w:rPr>
          <w:rFonts w:ascii="Arial" w:hAnsi="Arial" w:cs="Arial"/>
          <w:b/>
          <w:sz w:val="20"/>
          <w:szCs w:val="20"/>
        </w:rPr>
        <w:t>2</w:t>
      </w:r>
      <w:r w:rsidR="002E0C26">
        <w:rPr>
          <w:rFonts w:ascii="Arial" w:hAnsi="Arial" w:cs="Arial"/>
          <w:b/>
          <w:sz w:val="20"/>
          <w:szCs w:val="20"/>
        </w:rPr>
        <w:t xml:space="preserve">0F </w:t>
      </w:r>
      <w:r w:rsidR="002E0C26" w:rsidRPr="002E0C26">
        <w:rPr>
          <w:rFonts w:ascii="Arial" w:hAnsi="Arial" w:cs="Arial"/>
          <w:bCs/>
          <w:sz w:val="20"/>
          <w:szCs w:val="20"/>
        </w:rPr>
        <w:t>a</w:t>
      </w:r>
      <w:r w:rsidR="002E0C26">
        <w:rPr>
          <w:rFonts w:ascii="Arial" w:hAnsi="Arial" w:cs="Arial"/>
          <w:b/>
          <w:sz w:val="20"/>
          <w:szCs w:val="20"/>
        </w:rPr>
        <w:t xml:space="preserve"> MAGNA3 80-100F</w:t>
      </w:r>
      <w:r w:rsidRPr="00FD44F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která nejsou předmětem rekonstrukce</w:t>
      </w:r>
      <w:r w:rsidR="002D3876">
        <w:rPr>
          <w:rFonts w:ascii="Arial" w:hAnsi="Arial" w:cs="Arial"/>
          <w:sz w:val="20"/>
          <w:szCs w:val="20"/>
        </w:rPr>
        <w:t>, ale budou přemístěna na novou rámovou konstrukci</w:t>
      </w:r>
      <w:r>
        <w:rPr>
          <w:rFonts w:ascii="Arial" w:hAnsi="Arial" w:cs="Arial"/>
          <w:sz w:val="20"/>
          <w:szCs w:val="20"/>
        </w:rPr>
        <w:t xml:space="preserve">. Dále budou osazeny </w:t>
      </w:r>
      <w:r w:rsidRPr="00FD44F5">
        <w:rPr>
          <w:rFonts w:ascii="Arial" w:hAnsi="Arial" w:cs="Arial"/>
          <w:sz w:val="20"/>
          <w:szCs w:val="20"/>
        </w:rPr>
        <w:t>uzavírací armatury, filtr</w:t>
      </w:r>
      <w:r>
        <w:rPr>
          <w:rFonts w:ascii="Arial" w:hAnsi="Arial" w:cs="Arial"/>
          <w:sz w:val="20"/>
          <w:szCs w:val="20"/>
        </w:rPr>
        <w:t>y</w:t>
      </w:r>
      <w:r w:rsidRPr="00FD44F5">
        <w:rPr>
          <w:rFonts w:ascii="Arial" w:hAnsi="Arial" w:cs="Arial"/>
          <w:sz w:val="20"/>
          <w:szCs w:val="20"/>
        </w:rPr>
        <w:t xml:space="preserve"> a měřící a regulační prvky.</w:t>
      </w:r>
    </w:p>
    <w:p w14:paraId="10A60DDF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Parametry ekvitermně regulované topné vody (ÚT) na výstupu z PS (sekundár):</w:t>
      </w:r>
    </w:p>
    <w:p w14:paraId="4D6ECF9F" w14:textId="16389120" w:rsidR="00923ED3" w:rsidRPr="008C2E23" w:rsidRDefault="00923ED3" w:rsidP="00923ED3">
      <w:pPr>
        <w:spacing w:after="60"/>
        <w:ind w:left="4254" w:hanging="4254"/>
        <w:jc w:val="both"/>
        <w:rPr>
          <w:rFonts w:ascii="Arial" w:hAnsi="Arial" w:cs="Arial"/>
          <w:sz w:val="20"/>
          <w:szCs w:val="20"/>
        </w:rPr>
      </w:pPr>
      <w:r w:rsidRPr="008C2E23">
        <w:rPr>
          <w:rFonts w:ascii="Arial" w:hAnsi="Arial" w:cs="Arial"/>
          <w:sz w:val="20"/>
          <w:szCs w:val="20"/>
        </w:rPr>
        <w:t>Jmenovitý výkon 100%</w:t>
      </w:r>
      <w:r>
        <w:rPr>
          <w:rFonts w:ascii="Arial" w:hAnsi="Arial" w:cs="Arial"/>
          <w:sz w:val="20"/>
          <w:szCs w:val="20"/>
        </w:rPr>
        <w:tab/>
      </w:r>
      <w:r w:rsidR="002E0C26">
        <w:rPr>
          <w:rFonts w:ascii="Arial" w:hAnsi="Arial" w:cs="Arial"/>
          <w:sz w:val="20"/>
          <w:szCs w:val="20"/>
        </w:rPr>
        <w:t>800</w:t>
      </w:r>
      <w:r w:rsidRPr="008C2E23">
        <w:rPr>
          <w:rFonts w:ascii="Arial" w:hAnsi="Arial" w:cs="Arial"/>
          <w:sz w:val="20"/>
          <w:szCs w:val="20"/>
        </w:rPr>
        <w:t xml:space="preserve"> kW, tj. 2×</w:t>
      </w:r>
      <w:r w:rsidR="002E0C26">
        <w:rPr>
          <w:rFonts w:ascii="Arial" w:hAnsi="Arial" w:cs="Arial"/>
          <w:sz w:val="20"/>
          <w:szCs w:val="20"/>
        </w:rPr>
        <w:t>40</w:t>
      </w:r>
      <w:r w:rsidRPr="008C2E23">
        <w:rPr>
          <w:rFonts w:ascii="Arial" w:hAnsi="Arial" w:cs="Arial"/>
          <w:sz w:val="20"/>
          <w:szCs w:val="20"/>
        </w:rPr>
        <w:t>0 kW (v provozu dva výměníky tepla)</w:t>
      </w:r>
    </w:p>
    <w:p w14:paraId="2F1FD5AA" w14:textId="66564E54" w:rsidR="00923ED3" w:rsidRPr="008C2E23" w:rsidRDefault="00923ED3" w:rsidP="00923ED3">
      <w:pPr>
        <w:spacing w:after="60"/>
        <w:ind w:left="4254" w:hanging="4254"/>
        <w:jc w:val="both"/>
        <w:rPr>
          <w:rFonts w:ascii="Arial" w:hAnsi="Arial" w:cs="Arial"/>
          <w:sz w:val="20"/>
          <w:szCs w:val="20"/>
        </w:rPr>
      </w:pPr>
      <w:r w:rsidRPr="008C2E23">
        <w:rPr>
          <w:rFonts w:ascii="Arial" w:hAnsi="Arial" w:cs="Arial"/>
          <w:sz w:val="20"/>
          <w:szCs w:val="20"/>
        </w:rPr>
        <w:t>Maximální výkon (při 75% záloze výměníků)</w:t>
      </w:r>
      <w:r>
        <w:rPr>
          <w:rFonts w:ascii="Arial" w:hAnsi="Arial" w:cs="Arial"/>
          <w:sz w:val="20"/>
          <w:szCs w:val="20"/>
        </w:rPr>
        <w:tab/>
      </w:r>
      <w:r w:rsidRPr="008C2E23">
        <w:rPr>
          <w:rFonts w:ascii="Arial" w:hAnsi="Arial" w:cs="Arial"/>
          <w:sz w:val="20"/>
          <w:szCs w:val="20"/>
        </w:rPr>
        <w:t>1</w:t>
      </w:r>
      <w:r w:rsidR="002E0C26">
        <w:rPr>
          <w:rFonts w:ascii="Arial" w:hAnsi="Arial" w:cs="Arial"/>
          <w:sz w:val="20"/>
          <w:szCs w:val="20"/>
        </w:rPr>
        <w:t xml:space="preserve"> 200</w:t>
      </w:r>
      <w:r w:rsidRPr="008C2E23">
        <w:rPr>
          <w:rFonts w:ascii="Arial" w:hAnsi="Arial" w:cs="Arial"/>
          <w:sz w:val="20"/>
          <w:szCs w:val="20"/>
        </w:rPr>
        <w:t xml:space="preserve"> kW (v provozu pouze jeden výměník tepla, havarijní stav)</w:t>
      </w:r>
    </w:p>
    <w:p w14:paraId="7354987F" w14:textId="77777777" w:rsidR="00923ED3" w:rsidRPr="008C2E2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8C2E23">
        <w:rPr>
          <w:rFonts w:ascii="Arial" w:hAnsi="Arial" w:cs="Arial"/>
          <w:sz w:val="20"/>
          <w:szCs w:val="20"/>
        </w:rPr>
        <w:t>Tlaková ztráta primár/sekundár:</w:t>
      </w:r>
    </w:p>
    <w:p w14:paraId="0F6B33C1" w14:textId="1A4E0757" w:rsidR="00923ED3" w:rsidRPr="00253656" w:rsidRDefault="00923ED3" w:rsidP="00923ED3">
      <w:pPr>
        <w:spacing w:after="60"/>
        <w:ind w:left="709" w:hanging="709"/>
        <w:jc w:val="both"/>
        <w:rPr>
          <w:rFonts w:ascii="Arial" w:hAnsi="Arial" w:cs="Arial"/>
          <w:sz w:val="20"/>
          <w:szCs w:val="20"/>
        </w:rPr>
      </w:pPr>
      <w:r w:rsidRPr="008C2E23">
        <w:rPr>
          <w:rFonts w:ascii="Arial" w:hAnsi="Arial" w:cs="Arial"/>
          <w:sz w:val="20"/>
          <w:szCs w:val="20"/>
        </w:rPr>
        <w:t>Při 100% jmenovitého výkonu dvou výměníků tepla</w:t>
      </w:r>
      <w:r>
        <w:rPr>
          <w:rFonts w:ascii="Arial" w:hAnsi="Arial" w:cs="Arial"/>
          <w:sz w:val="20"/>
          <w:szCs w:val="20"/>
        </w:rPr>
        <w:tab/>
      </w:r>
      <w:r w:rsidR="00253656" w:rsidRPr="00253656">
        <w:rPr>
          <w:rFonts w:ascii="Arial" w:hAnsi="Arial" w:cs="Arial"/>
          <w:sz w:val="20"/>
          <w:szCs w:val="20"/>
        </w:rPr>
        <w:t>0,8</w:t>
      </w:r>
      <w:r w:rsidRPr="00253656">
        <w:rPr>
          <w:rFonts w:ascii="Arial" w:hAnsi="Arial" w:cs="Arial"/>
          <w:sz w:val="20"/>
          <w:szCs w:val="20"/>
        </w:rPr>
        <w:t>/</w:t>
      </w:r>
      <w:r w:rsidR="00586037" w:rsidRPr="00253656">
        <w:rPr>
          <w:rFonts w:ascii="Arial" w:hAnsi="Arial" w:cs="Arial"/>
          <w:sz w:val="20"/>
          <w:szCs w:val="20"/>
        </w:rPr>
        <w:t>13,</w:t>
      </w:r>
      <w:r w:rsidR="00253656" w:rsidRPr="00253656">
        <w:rPr>
          <w:rFonts w:ascii="Arial" w:hAnsi="Arial" w:cs="Arial"/>
          <w:sz w:val="20"/>
          <w:szCs w:val="20"/>
        </w:rPr>
        <w:t>1</w:t>
      </w:r>
      <w:r w:rsidRPr="00253656">
        <w:rPr>
          <w:rFonts w:ascii="Arial" w:hAnsi="Arial" w:cs="Arial"/>
          <w:sz w:val="20"/>
          <w:szCs w:val="20"/>
        </w:rPr>
        <w:t xml:space="preserve"> kPa/výměník</w:t>
      </w:r>
    </w:p>
    <w:p w14:paraId="1EAD3115" w14:textId="2F0949F9" w:rsidR="00923ED3" w:rsidRPr="00082606" w:rsidRDefault="00923ED3" w:rsidP="00923ED3">
      <w:pPr>
        <w:spacing w:after="60"/>
        <w:ind w:left="4963" w:hanging="4963"/>
        <w:jc w:val="both"/>
        <w:rPr>
          <w:rFonts w:ascii="Arial" w:hAnsi="Arial" w:cs="Arial"/>
          <w:sz w:val="20"/>
          <w:szCs w:val="20"/>
        </w:rPr>
      </w:pPr>
      <w:r w:rsidRPr="00253656">
        <w:rPr>
          <w:rFonts w:ascii="Arial" w:hAnsi="Arial" w:cs="Arial"/>
          <w:sz w:val="20"/>
          <w:szCs w:val="20"/>
        </w:rPr>
        <w:t>Při 75% jmenovitého výkonu jednoho výměníku tepla</w:t>
      </w:r>
      <w:r w:rsidRPr="00253656">
        <w:rPr>
          <w:rFonts w:ascii="Arial" w:hAnsi="Arial" w:cs="Arial"/>
          <w:sz w:val="20"/>
          <w:szCs w:val="20"/>
        </w:rPr>
        <w:tab/>
      </w:r>
      <w:r w:rsidR="00253656" w:rsidRPr="00253656">
        <w:rPr>
          <w:rFonts w:ascii="Arial" w:hAnsi="Arial" w:cs="Arial"/>
          <w:sz w:val="20"/>
          <w:szCs w:val="20"/>
        </w:rPr>
        <w:t>1,9</w:t>
      </w:r>
      <w:r w:rsidRPr="00253656">
        <w:rPr>
          <w:rFonts w:ascii="Arial" w:hAnsi="Arial" w:cs="Arial"/>
          <w:sz w:val="20"/>
          <w:szCs w:val="20"/>
        </w:rPr>
        <w:t>/</w:t>
      </w:r>
      <w:r w:rsidR="00586037" w:rsidRPr="00253656">
        <w:rPr>
          <w:rFonts w:ascii="Arial" w:hAnsi="Arial" w:cs="Arial"/>
          <w:sz w:val="20"/>
          <w:szCs w:val="20"/>
        </w:rPr>
        <w:t>2</w:t>
      </w:r>
      <w:r w:rsidR="00253656" w:rsidRPr="00253656">
        <w:rPr>
          <w:rFonts w:ascii="Arial" w:hAnsi="Arial" w:cs="Arial"/>
          <w:sz w:val="20"/>
          <w:szCs w:val="20"/>
        </w:rPr>
        <w:t>7</w:t>
      </w:r>
      <w:r w:rsidR="00586037" w:rsidRPr="00253656">
        <w:rPr>
          <w:rFonts w:ascii="Arial" w:hAnsi="Arial" w:cs="Arial"/>
          <w:sz w:val="20"/>
          <w:szCs w:val="20"/>
        </w:rPr>
        <w:t>,8</w:t>
      </w:r>
      <w:r w:rsidRPr="00253656">
        <w:rPr>
          <w:rFonts w:ascii="Arial" w:hAnsi="Arial" w:cs="Arial"/>
          <w:sz w:val="20"/>
          <w:szCs w:val="20"/>
        </w:rPr>
        <w:t xml:space="preserve"> kPa</w:t>
      </w:r>
      <w:r w:rsidRPr="008C2E23">
        <w:rPr>
          <w:rFonts w:ascii="Arial" w:hAnsi="Arial" w:cs="Arial"/>
          <w:sz w:val="20"/>
          <w:szCs w:val="20"/>
        </w:rPr>
        <w:t>/výměník (v provozu pouze jeden výměník tepla, havarijní stav)</w:t>
      </w:r>
    </w:p>
    <w:p w14:paraId="7540AE6B" w14:textId="77777777" w:rsidR="00923ED3" w:rsidRPr="00082606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82606">
        <w:rPr>
          <w:rFonts w:ascii="Arial" w:hAnsi="Arial" w:cs="Arial"/>
          <w:sz w:val="20"/>
          <w:szCs w:val="20"/>
        </w:rPr>
        <w:t>Konstrukční teplota</w:t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  <w:t>110 °C</w:t>
      </w:r>
    </w:p>
    <w:p w14:paraId="4D703D20" w14:textId="01C68F64" w:rsidR="00923ED3" w:rsidRPr="00082606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82606">
        <w:rPr>
          <w:rFonts w:ascii="Arial" w:hAnsi="Arial" w:cs="Arial"/>
          <w:sz w:val="20"/>
          <w:szCs w:val="20"/>
        </w:rPr>
        <w:t>Teplotní spád (pouze zima)</w:t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  <w:t>80/6</w:t>
      </w:r>
      <w:r w:rsidR="002E0C26">
        <w:rPr>
          <w:rFonts w:ascii="Arial" w:hAnsi="Arial" w:cs="Arial"/>
          <w:sz w:val="20"/>
          <w:szCs w:val="20"/>
        </w:rPr>
        <w:t>5</w:t>
      </w:r>
      <w:r w:rsidRPr="00082606">
        <w:rPr>
          <w:rFonts w:ascii="Arial" w:hAnsi="Arial" w:cs="Arial"/>
          <w:sz w:val="20"/>
          <w:szCs w:val="20"/>
        </w:rPr>
        <w:t xml:space="preserve"> °C při t</w:t>
      </w:r>
      <w:r w:rsidRPr="00082606">
        <w:rPr>
          <w:rFonts w:ascii="Arial" w:hAnsi="Arial" w:cs="Arial"/>
          <w:sz w:val="20"/>
          <w:szCs w:val="20"/>
          <w:vertAlign w:val="subscript"/>
        </w:rPr>
        <w:t>e</w:t>
      </w:r>
      <w:r w:rsidRPr="00082606">
        <w:rPr>
          <w:rFonts w:ascii="Arial" w:hAnsi="Arial" w:cs="Arial"/>
          <w:sz w:val="20"/>
          <w:szCs w:val="20"/>
        </w:rPr>
        <w:t>=-12°C</w:t>
      </w:r>
    </w:p>
    <w:p w14:paraId="65E5D102" w14:textId="77777777" w:rsidR="00923ED3" w:rsidRPr="0008047F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82606">
        <w:rPr>
          <w:rFonts w:ascii="Arial" w:hAnsi="Arial" w:cs="Arial"/>
          <w:sz w:val="20"/>
          <w:szCs w:val="20"/>
        </w:rPr>
        <w:t>Jmenovitý tlak-armatury</w:t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  <w:t>PN16</w:t>
      </w:r>
    </w:p>
    <w:p w14:paraId="3C903881" w14:textId="091BA569" w:rsidR="00923ED3" w:rsidRDefault="00923ED3" w:rsidP="00923ED3">
      <w:pPr>
        <w:spacing w:after="60"/>
        <w:ind w:left="3540" w:hanging="3540"/>
        <w:jc w:val="both"/>
        <w:rPr>
          <w:rFonts w:ascii="Arial" w:hAnsi="Arial" w:cs="Arial"/>
          <w:sz w:val="20"/>
          <w:szCs w:val="20"/>
        </w:rPr>
      </w:pPr>
      <w:r w:rsidRPr="00E83211">
        <w:rPr>
          <w:rFonts w:ascii="Arial" w:hAnsi="Arial" w:cs="Arial"/>
          <w:sz w:val="20"/>
          <w:szCs w:val="20"/>
        </w:rPr>
        <w:t>Prov</w:t>
      </w:r>
      <w:r>
        <w:rPr>
          <w:rFonts w:ascii="Arial" w:hAnsi="Arial" w:cs="Arial"/>
          <w:sz w:val="20"/>
          <w:szCs w:val="20"/>
        </w:rPr>
        <w:t>.</w:t>
      </w:r>
      <w:r w:rsidRPr="00E83211">
        <w:rPr>
          <w:rFonts w:ascii="Arial" w:hAnsi="Arial" w:cs="Arial"/>
          <w:sz w:val="20"/>
          <w:szCs w:val="20"/>
        </w:rPr>
        <w:t xml:space="preserve"> dispoziční tlak od čerpadel</w:t>
      </w:r>
      <w:r w:rsidRPr="00E83211">
        <w:rPr>
          <w:rFonts w:ascii="Arial" w:hAnsi="Arial" w:cs="Arial"/>
          <w:sz w:val="20"/>
          <w:szCs w:val="20"/>
        </w:rPr>
        <w:tab/>
      </w:r>
      <w:r w:rsidR="002E0C26">
        <w:rPr>
          <w:rFonts w:ascii="Arial" w:hAnsi="Arial" w:cs="Arial"/>
          <w:sz w:val="20"/>
          <w:szCs w:val="20"/>
        </w:rPr>
        <w:t>35</w:t>
      </w:r>
      <w:r w:rsidRPr="00E83211">
        <w:rPr>
          <w:rFonts w:ascii="Arial" w:hAnsi="Arial" w:cs="Arial"/>
          <w:sz w:val="20"/>
          <w:szCs w:val="20"/>
        </w:rPr>
        <w:t xml:space="preserve"> kPa</w:t>
      </w:r>
      <w:r>
        <w:rPr>
          <w:rFonts w:ascii="Arial" w:hAnsi="Arial" w:cs="Arial"/>
          <w:sz w:val="20"/>
          <w:szCs w:val="20"/>
        </w:rPr>
        <w:t>. C</w:t>
      </w:r>
      <w:r w:rsidRPr="002B6E25">
        <w:rPr>
          <w:rFonts w:ascii="Arial" w:hAnsi="Arial" w:cs="Arial"/>
          <w:sz w:val="20"/>
          <w:szCs w:val="20"/>
        </w:rPr>
        <w:t>hod čerpadel ÚT</w:t>
      </w:r>
      <w:r w:rsidR="00586037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bude ř</w:t>
      </w:r>
      <w:r w:rsidRPr="002B6E25">
        <w:rPr>
          <w:rFonts w:ascii="Arial" w:hAnsi="Arial" w:cs="Arial"/>
          <w:sz w:val="20"/>
          <w:szCs w:val="20"/>
        </w:rPr>
        <w:t>ízen dálkově, automaticky, včetně diference. Jejich provoz bude jako dosud střídavý</w:t>
      </w:r>
      <w:r w:rsidR="00586037">
        <w:rPr>
          <w:rFonts w:ascii="Arial" w:hAnsi="Arial" w:cs="Arial"/>
          <w:sz w:val="20"/>
          <w:szCs w:val="20"/>
        </w:rPr>
        <w:t>. Jedno čerpadlo vždy slouží jako mokrá záloha.</w:t>
      </w:r>
    </w:p>
    <w:p w14:paraId="0D2EE2D2" w14:textId="5239FFA9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Potrubí UT</w:t>
      </w:r>
      <w:r w:rsidR="00315B76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(výstup/zpátečka) je klasicky izolované a </w:t>
      </w:r>
      <w:r w:rsidR="002E0C26">
        <w:rPr>
          <w:rFonts w:ascii="Arial" w:hAnsi="Arial" w:cs="Arial"/>
          <w:sz w:val="20"/>
          <w:szCs w:val="20"/>
        </w:rPr>
        <w:t>vede jednou větví</w:t>
      </w:r>
      <w:r>
        <w:rPr>
          <w:rFonts w:ascii="Arial" w:hAnsi="Arial" w:cs="Arial"/>
          <w:sz w:val="20"/>
          <w:szCs w:val="20"/>
        </w:rPr>
        <w:t xml:space="preserve"> z výměníkové stanice VS</w:t>
      </w:r>
      <w:r w:rsidR="002E0C26">
        <w:rPr>
          <w:rFonts w:ascii="Arial" w:hAnsi="Arial" w:cs="Arial"/>
          <w:sz w:val="20"/>
          <w:szCs w:val="20"/>
        </w:rPr>
        <w:t>3</w:t>
      </w:r>
      <w:r w:rsidR="00315B76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</w:p>
    <w:p w14:paraId="1611D16F" w14:textId="3DB7F63C" w:rsidR="00F937F3" w:rsidRDefault="00F937F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3A42DC">
        <w:rPr>
          <w:rFonts w:ascii="Arial" w:hAnsi="Arial" w:cs="Arial"/>
          <w:sz w:val="20"/>
          <w:szCs w:val="20"/>
        </w:rPr>
        <w:t>Množství automaticky doplněné vody do sekundární</w:t>
      </w:r>
      <w:r>
        <w:rPr>
          <w:rFonts w:ascii="Arial" w:hAnsi="Arial" w:cs="Arial"/>
          <w:sz w:val="20"/>
          <w:szCs w:val="20"/>
        </w:rPr>
        <w:t>ch</w:t>
      </w:r>
      <w:r w:rsidRPr="003A42DC">
        <w:rPr>
          <w:rFonts w:ascii="Arial" w:hAnsi="Arial" w:cs="Arial"/>
          <w:sz w:val="20"/>
          <w:szCs w:val="20"/>
        </w:rPr>
        <w:t xml:space="preserve"> systém</w:t>
      </w:r>
      <w:r>
        <w:rPr>
          <w:rFonts w:ascii="Arial" w:hAnsi="Arial" w:cs="Arial"/>
          <w:sz w:val="20"/>
          <w:szCs w:val="20"/>
        </w:rPr>
        <w:t>ů</w:t>
      </w:r>
      <w:r w:rsidRPr="003A42DC">
        <w:rPr>
          <w:rFonts w:ascii="Arial" w:hAnsi="Arial" w:cs="Arial"/>
          <w:sz w:val="20"/>
          <w:szCs w:val="20"/>
        </w:rPr>
        <w:t xml:space="preserve"> z vratného horkovodu je prováděno </w:t>
      </w:r>
      <w:r>
        <w:rPr>
          <w:rFonts w:ascii="Arial" w:hAnsi="Arial" w:cs="Arial"/>
          <w:sz w:val="20"/>
          <w:szCs w:val="20"/>
        </w:rPr>
        <w:t xml:space="preserve">stávajícím </w:t>
      </w:r>
      <w:r w:rsidRPr="003A42DC">
        <w:rPr>
          <w:rFonts w:ascii="Arial" w:hAnsi="Arial" w:cs="Arial"/>
          <w:sz w:val="20"/>
          <w:szCs w:val="20"/>
        </w:rPr>
        <w:t>vodoměrem 3/4“, 130 mm, Q3=</w:t>
      </w:r>
      <w:r>
        <w:rPr>
          <w:rFonts w:ascii="Arial" w:hAnsi="Arial" w:cs="Arial"/>
          <w:sz w:val="20"/>
          <w:szCs w:val="20"/>
        </w:rPr>
        <w:t>2,5</w:t>
      </w:r>
      <w:r w:rsidRPr="003A42DC">
        <w:rPr>
          <w:rFonts w:ascii="Arial" w:hAnsi="Arial" w:cs="Arial"/>
          <w:sz w:val="20"/>
          <w:szCs w:val="20"/>
        </w:rPr>
        <w:t xml:space="preserve"> m</w:t>
      </w:r>
      <w:r w:rsidRPr="003A42DC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/h, který zůstane zachován</w:t>
      </w:r>
      <w:r w:rsidRPr="003A42DC">
        <w:rPr>
          <w:rFonts w:ascii="Arial" w:hAnsi="Arial" w:cs="Arial"/>
          <w:sz w:val="20"/>
          <w:szCs w:val="20"/>
        </w:rPr>
        <w:t>.</w:t>
      </w:r>
    </w:p>
    <w:p w14:paraId="113A23AD" w14:textId="7E775B71" w:rsidR="00315B76" w:rsidRDefault="00315B76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340E241B" w14:textId="6DD63688" w:rsidR="00315B76" w:rsidRDefault="00315B76" w:rsidP="00315B76">
      <w:pPr>
        <w:spacing w:after="60"/>
        <w:jc w:val="both"/>
        <w:rPr>
          <w:rFonts w:ascii="Arial" w:hAnsi="Arial" w:cs="Arial"/>
          <w:sz w:val="20"/>
          <w:szCs w:val="20"/>
        </w:rPr>
      </w:pPr>
      <w:r w:rsidRPr="00315B76">
        <w:rPr>
          <w:rFonts w:ascii="Arial" w:hAnsi="Arial" w:cs="Arial"/>
          <w:b/>
          <w:sz w:val="20"/>
          <w:szCs w:val="20"/>
        </w:rPr>
        <w:t>Ohřev ÚT</w:t>
      </w: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bude</w:t>
      </w:r>
      <w:r w:rsidRPr="00FD44F5">
        <w:rPr>
          <w:rFonts w:ascii="Arial" w:hAnsi="Arial" w:cs="Arial"/>
          <w:sz w:val="20"/>
          <w:szCs w:val="20"/>
        </w:rPr>
        <w:t xml:space="preserve"> prováděn v</w:t>
      </w:r>
      <w:r>
        <w:rPr>
          <w:rFonts w:ascii="Arial" w:hAnsi="Arial" w:cs="Arial"/>
          <w:sz w:val="20"/>
          <w:szCs w:val="20"/>
        </w:rPr>
        <w:t xml:space="preserve">e dvojici </w:t>
      </w:r>
      <w:r w:rsidRPr="00FD44F5">
        <w:rPr>
          <w:rFonts w:ascii="Arial" w:hAnsi="Arial" w:cs="Arial"/>
          <w:sz w:val="20"/>
          <w:szCs w:val="20"/>
        </w:rPr>
        <w:t>pájen</w:t>
      </w:r>
      <w:r>
        <w:rPr>
          <w:rFonts w:ascii="Arial" w:hAnsi="Arial" w:cs="Arial"/>
          <w:sz w:val="20"/>
          <w:szCs w:val="20"/>
        </w:rPr>
        <w:t xml:space="preserve">ých </w:t>
      </w:r>
      <w:r w:rsidRPr="00FD44F5">
        <w:rPr>
          <w:rFonts w:ascii="Arial" w:hAnsi="Arial" w:cs="Arial"/>
          <w:sz w:val="20"/>
          <w:szCs w:val="20"/>
        </w:rPr>
        <w:t>deskov</w:t>
      </w:r>
      <w:r>
        <w:rPr>
          <w:rFonts w:ascii="Arial" w:hAnsi="Arial" w:cs="Arial"/>
          <w:sz w:val="20"/>
          <w:szCs w:val="20"/>
        </w:rPr>
        <w:t>ých</w:t>
      </w:r>
      <w:r w:rsidRPr="00FD44F5">
        <w:rPr>
          <w:rFonts w:ascii="Arial" w:hAnsi="Arial" w:cs="Arial"/>
          <w:sz w:val="20"/>
          <w:szCs w:val="20"/>
        </w:rPr>
        <w:t xml:space="preserve"> </w:t>
      </w:r>
      <w:r w:rsidRPr="00D968F9">
        <w:rPr>
          <w:rFonts w:ascii="Arial" w:hAnsi="Arial" w:cs="Arial"/>
          <w:sz w:val="20"/>
          <w:szCs w:val="20"/>
        </w:rPr>
        <w:t>výměník</w:t>
      </w:r>
      <w:r>
        <w:rPr>
          <w:rFonts w:ascii="Arial" w:hAnsi="Arial" w:cs="Arial"/>
          <w:sz w:val="20"/>
          <w:szCs w:val="20"/>
        </w:rPr>
        <w:t>ů</w:t>
      </w:r>
      <w:r w:rsidRPr="00D968F9">
        <w:rPr>
          <w:rFonts w:ascii="Arial" w:hAnsi="Arial" w:cs="Arial"/>
          <w:sz w:val="20"/>
          <w:szCs w:val="20"/>
        </w:rPr>
        <w:t xml:space="preserve"> z nerezových desek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s regulací dle venkovní teploty (podle ekvitermní křivky). </w:t>
      </w:r>
      <w:r>
        <w:rPr>
          <w:rFonts w:ascii="Arial" w:hAnsi="Arial" w:cs="Arial"/>
          <w:sz w:val="20"/>
          <w:szCs w:val="20"/>
        </w:rPr>
        <w:t xml:space="preserve">Každý výměník má jmenovitý výkon </w:t>
      </w:r>
      <w:r w:rsidR="002E0C26">
        <w:rPr>
          <w:rFonts w:ascii="Arial" w:hAnsi="Arial" w:cs="Arial"/>
          <w:sz w:val="20"/>
          <w:szCs w:val="20"/>
        </w:rPr>
        <w:t>225</w:t>
      </w:r>
      <w:r>
        <w:rPr>
          <w:rFonts w:ascii="Arial" w:hAnsi="Arial" w:cs="Arial"/>
          <w:sz w:val="20"/>
          <w:szCs w:val="20"/>
        </w:rPr>
        <w:t xml:space="preserve"> kW. Výměníky jsou zapojeny paralelně. </w:t>
      </w:r>
      <w:r w:rsidRPr="00FD44F5">
        <w:rPr>
          <w:rFonts w:ascii="Arial" w:hAnsi="Arial" w:cs="Arial"/>
          <w:sz w:val="20"/>
          <w:szCs w:val="20"/>
        </w:rPr>
        <w:t>Na se</w:t>
      </w:r>
      <w:r>
        <w:rPr>
          <w:rFonts w:ascii="Arial" w:hAnsi="Arial" w:cs="Arial"/>
          <w:sz w:val="20"/>
          <w:szCs w:val="20"/>
        </w:rPr>
        <w:t>kundární straně jsou na zpátečce Ú</w:t>
      </w:r>
      <w:r w:rsidRPr="00FD44F5">
        <w:rPr>
          <w:rFonts w:ascii="Arial" w:hAnsi="Arial" w:cs="Arial"/>
          <w:sz w:val="20"/>
          <w:szCs w:val="20"/>
        </w:rPr>
        <w:t>T osazen</w:t>
      </w:r>
      <w:r>
        <w:rPr>
          <w:rFonts w:ascii="Arial" w:hAnsi="Arial" w:cs="Arial"/>
          <w:sz w:val="20"/>
          <w:szCs w:val="20"/>
        </w:rPr>
        <w:t xml:space="preserve">a dvě </w:t>
      </w:r>
      <w:r w:rsidR="00F937F3">
        <w:rPr>
          <w:rFonts w:ascii="Arial" w:hAnsi="Arial" w:cs="Arial"/>
          <w:sz w:val="20"/>
          <w:szCs w:val="20"/>
        </w:rPr>
        <w:t>nová</w:t>
      </w:r>
      <w:r>
        <w:rPr>
          <w:rFonts w:ascii="Arial" w:hAnsi="Arial" w:cs="Arial"/>
          <w:sz w:val="20"/>
          <w:szCs w:val="20"/>
        </w:rPr>
        <w:t xml:space="preserve"> paralelně zapojená </w:t>
      </w:r>
      <w:r w:rsidRPr="00FD44F5">
        <w:rPr>
          <w:rFonts w:ascii="Arial" w:hAnsi="Arial" w:cs="Arial"/>
          <w:sz w:val="20"/>
          <w:szCs w:val="20"/>
        </w:rPr>
        <w:t>oběhov</w:t>
      </w:r>
      <w:r>
        <w:rPr>
          <w:rFonts w:ascii="Arial" w:hAnsi="Arial" w:cs="Arial"/>
          <w:sz w:val="20"/>
          <w:szCs w:val="20"/>
        </w:rPr>
        <w:t>á</w:t>
      </w:r>
      <w:r w:rsidRPr="00FD44F5">
        <w:rPr>
          <w:rFonts w:ascii="Arial" w:hAnsi="Arial" w:cs="Arial"/>
          <w:sz w:val="20"/>
          <w:szCs w:val="20"/>
        </w:rPr>
        <w:t xml:space="preserve"> čerpadl</w:t>
      </w:r>
      <w:r>
        <w:rPr>
          <w:rFonts w:ascii="Arial" w:hAnsi="Arial" w:cs="Arial"/>
          <w:sz w:val="20"/>
          <w:szCs w:val="20"/>
        </w:rPr>
        <w:t>a</w:t>
      </w:r>
      <w:r w:rsidRPr="00FD44F5">
        <w:rPr>
          <w:rFonts w:ascii="Arial" w:hAnsi="Arial" w:cs="Arial"/>
          <w:sz w:val="20"/>
          <w:szCs w:val="20"/>
        </w:rPr>
        <w:t xml:space="preserve"> s regulací otáček</w:t>
      </w:r>
      <w:r w:rsidR="00F937F3">
        <w:rPr>
          <w:rFonts w:ascii="Arial" w:hAnsi="Arial" w:cs="Arial"/>
          <w:sz w:val="20"/>
          <w:szCs w:val="20"/>
        </w:rPr>
        <w:t xml:space="preserve"> </w:t>
      </w:r>
      <w:r w:rsidR="00F937F3" w:rsidRPr="00F937F3">
        <w:rPr>
          <w:rFonts w:ascii="Arial" w:hAnsi="Arial" w:cs="Arial"/>
          <w:b/>
          <w:bCs/>
          <w:sz w:val="20"/>
          <w:szCs w:val="20"/>
        </w:rPr>
        <w:t>Q=9,44l/s, dp=100kPa</w:t>
      </w:r>
      <w:r>
        <w:rPr>
          <w:rFonts w:ascii="Arial" w:hAnsi="Arial" w:cs="Arial"/>
          <w:sz w:val="20"/>
          <w:szCs w:val="20"/>
        </w:rPr>
        <w:t xml:space="preserve">. Dále budou osazeny </w:t>
      </w:r>
      <w:r w:rsidRPr="00FD44F5">
        <w:rPr>
          <w:rFonts w:ascii="Arial" w:hAnsi="Arial" w:cs="Arial"/>
          <w:sz w:val="20"/>
          <w:szCs w:val="20"/>
        </w:rPr>
        <w:t>uzavírací armatury, filtr</w:t>
      </w:r>
      <w:r>
        <w:rPr>
          <w:rFonts w:ascii="Arial" w:hAnsi="Arial" w:cs="Arial"/>
          <w:sz w:val="20"/>
          <w:szCs w:val="20"/>
        </w:rPr>
        <w:t>y</w:t>
      </w:r>
      <w:r w:rsidRPr="00FD44F5">
        <w:rPr>
          <w:rFonts w:ascii="Arial" w:hAnsi="Arial" w:cs="Arial"/>
          <w:sz w:val="20"/>
          <w:szCs w:val="20"/>
        </w:rPr>
        <w:t xml:space="preserve"> a měřící a regulační prvky.</w:t>
      </w:r>
    </w:p>
    <w:p w14:paraId="1D8BE33F" w14:textId="77777777" w:rsidR="00315B76" w:rsidRDefault="00315B76" w:rsidP="00315B76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Parametry ekvitermně regulované topné vody (ÚT) na výstupu z PS (sekundár):</w:t>
      </w:r>
    </w:p>
    <w:p w14:paraId="1A99ADA6" w14:textId="5F54F56B" w:rsidR="00315B76" w:rsidRPr="008C2E23" w:rsidRDefault="00315B76" w:rsidP="00315B76">
      <w:pPr>
        <w:spacing w:after="60"/>
        <w:ind w:left="4254" w:hanging="4254"/>
        <w:jc w:val="both"/>
        <w:rPr>
          <w:rFonts w:ascii="Arial" w:hAnsi="Arial" w:cs="Arial"/>
          <w:sz w:val="20"/>
          <w:szCs w:val="20"/>
        </w:rPr>
      </w:pPr>
      <w:r w:rsidRPr="008C2E23">
        <w:rPr>
          <w:rFonts w:ascii="Arial" w:hAnsi="Arial" w:cs="Arial"/>
          <w:sz w:val="20"/>
          <w:szCs w:val="20"/>
        </w:rPr>
        <w:t>Jmenovitý výkon 100%</w:t>
      </w:r>
      <w:r>
        <w:rPr>
          <w:rFonts w:ascii="Arial" w:hAnsi="Arial" w:cs="Arial"/>
          <w:sz w:val="20"/>
          <w:szCs w:val="20"/>
        </w:rPr>
        <w:tab/>
      </w:r>
      <w:r w:rsidR="00F937F3">
        <w:rPr>
          <w:rFonts w:ascii="Arial" w:hAnsi="Arial" w:cs="Arial"/>
          <w:sz w:val="20"/>
          <w:szCs w:val="20"/>
        </w:rPr>
        <w:t>450</w:t>
      </w:r>
      <w:r w:rsidRPr="008C2E23">
        <w:rPr>
          <w:rFonts w:ascii="Arial" w:hAnsi="Arial" w:cs="Arial"/>
          <w:sz w:val="20"/>
          <w:szCs w:val="20"/>
        </w:rPr>
        <w:t xml:space="preserve"> kW, tj. 2×</w:t>
      </w:r>
      <w:r w:rsidR="00F937F3">
        <w:rPr>
          <w:rFonts w:ascii="Arial" w:hAnsi="Arial" w:cs="Arial"/>
          <w:sz w:val="20"/>
          <w:szCs w:val="20"/>
        </w:rPr>
        <w:t>225</w:t>
      </w:r>
      <w:r w:rsidRPr="008C2E23">
        <w:rPr>
          <w:rFonts w:ascii="Arial" w:hAnsi="Arial" w:cs="Arial"/>
          <w:sz w:val="20"/>
          <w:szCs w:val="20"/>
        </w:rPr>
        <w:t xml:space="preserve"> kW (v provozu dva výměníky tepla)</w:t>
      </w:r>
    </w:p>
    <w:p w14:paraId="14A770E8" w14:textId="4E001B8A" w:rsidR="00315B76" w:rsidRPr="008C2E23" w:rsidRDefault="00315B76" w:rsidP="00315B76">
      <w:pPr>
        <w:spacing w:after="60"/>
        <w:ind w:left="4254" w:hanging="4254"/>
        <w:jc w:val="both"/>
        <w:rPr>
          <w:rFonts w:ascii="Arial" w:hAnsi="Arial" w:cs="Arial"/>
          <w:sz w:val="20"/>
          <w:szCs w:val="20"/>
        </w:rPr>
      </w:pPr>
      <w:r w:rsidRPr="008C2E23">
        <w:rPr>
          <w:rFonts w:ascii="Arial" w:hAnsi="Arial" w:cs="Arial"/>
          <w:sz w:val="20"/>
          <w:szCs w:val="20"/>
        </w:rPr>
        <w:t>Maximální výkon (při 75% záloze výměníků)</w:t>
      </w:r>
      <w:r>
        <w:rPr>
          <w:rFonts w:ascii="Arial" w:hAnsi="Arial" w:cs="Arial"/>
          <w:sz w:val="20"/>
          <w:szCs w:val="20"/>
        </w:rPr>
        <w:tab/>
      </w:r>
      <w:r w:rsidR="00F937F3">
        <w:rPr>
          <w:rFonts w:ascii="Arial" w:hAnsi="Arial" w:cs="Arial"/>
          <w:sz w:val="20"/>
          <w:szCs w:val="20"/>
        </w:rPr>
        <w:t>680</w:t>
      </w:r>
      <w:r w:rsidRPr="008C2E23">
        <w:rPr>
          <w:rFonts w:ascii="Arial" w:hAnsi="Arial" w:cs="Arial"/>
          <w:sz w:val="20"/>
          <w:szCs w:val="20"/>
        </w:rPr>
        <w:t xml:space="preserve"> kW (v provozu pouze jeden výměník tepla, havarijní stav)</w:t>
      </w:r>
    </w:p>
    <w:p w14:paraId="76A31F36" w14:textId="77777777" w:rsidR="00315B76" w:rsidRPr="008C2E23" w:rsidRDefault="00315B76" w:rsidP="00315B76">
      <w:pPr>
        <w:spacing w:after="60"/>
        <w:jc w:val="both"/>
        <w:rPr>
          <w:rFonts w:ascii="Arial" w:hAnsi="Arial" w:cs="Arial"/>
          <w:sz w:val="20"/>
          <w:szCs w:val="20"/>
        </w:rPr>
      </w:pPr>
      <w:r w:rsidRPr="008C2E23">
        <w:rPr>
          <w:rFonts w:ascii="Arial" w:hAnsi="Arial" w:cs="Arial"/>
          <w:sz w:val="20"/>
          <w:szCs w:val="20"/>
        </w:rPr>
        <w:t>Tlaková ztráta primár/sekundár:</w:t>
      </w:r>
    </w:p>
    <w:p w14:paraId="6AF15DE4" w14:textId="41B97AA5" w:rsidR="00315B76" w:rsidRPr="008C2E23" w:rsidRDefault="00315B76" w:rsidP="00315B76">
      <w:pPr>
        <w:spacing w:after="60"/>
        <w:ind w:left="709" w:hanging="709"/>
        <w:jc w:val="both"/>
        <w:rPr>
          <w:rFonts w:ascii="Arial" w:hAnsi="Arial" w:cs="Arial"/>
          <w:sz w:val="20"/>
          <w:szCs w:val="20"/>
        </w:rPr>
      </w:pPr>
      <w:r w:rsidRPr="008C2E23">
        <w:rPr>
          <w:rFonts w:ascii="Arial" w:hAnsi="Arial" w:cs="Arial"/>
          <w:sz w:val="20"/>
          <w:szCs w:val="20"/>
        </w:rPr>
        <w:lastRenderedPageBreak/>
        <w:t>Při 100% jmenovitého výkonu dvou výměníků tepla</w:t>
      </w:r>
      <w:r>
        <w:rPr>
          <w:rFonts w:ascii="Arial" w:hAnsi="Arial" w:cs="Arial"/>
          <w:sz w:val="20"/>
          <w:szCs w:val="20"/>
        </w:rPr>
        <w:tab/>
      </w:r>
      <w:r w:rsidR="00253656" w:rsidRPr="00253656">
        <w:rPr>
          <w:rFonts w:ascii="Arial" w:hAnsi="Arial" w:cs="Arial"/>
          <w:sz w:val="20"/>
          <w:szCs w:val="20"/>
        </w:rPr>
        <w:t>0.4</w:t>
      </w:r>
      <w:r w:rsidRPr="00253656">
        <w:rPr>
          <w:rFonts w:ascii="Arial" w:hAnsi="Arial" w:cs="Arial"/>
          <w:sz w:val="20"/>
          <w:szCs w:val="20"/>
        </w:rPr>
        <w:t>/1</w:t>
      </w:r>
      <w:r w:rsidR="00253656" w:rsidRPr="00253656">
        <w:rPr>
          <w:rFonts w:ascii="Arial" w:hAnsi="Arial" w:cs="Arial"/>
          <w:sz w:val="20"/>
          <w:szCs w:val="20"/>
        </w:rPr>
        <w:t>3.7</w:t>
      </w:r>
      <w:r w:rsidRPr="00253656">
        <w:rPr>
          <w:rFonts w:ascii="Arial" w:hAnsi="Arial" w:cs="Arial"/>
          <w:sz w:val="20"/>
          <w:szCs w:val="20"/>
        </w:rPr>
        <w:t xml:space="preserve"> kPa/výměník</w:t>
      </w:r>
    </w:p>
    <w:p w14:paraId="48ABD6A9" w14:textId="44BAA18B" w:rsidR="00315B76" w:rsidRPr="00082606" w:rsidRDefault="00315B76" w:rsidP="00315B76">
      <w:pPr>
        <w:spacing w:after="60"/>
        <w:ind w:left="4963" w:hanging="4963"/>
        <w:jc w:val="both"/>
        <w:rPr>
          <w:rFonts w:ascii="Arial" w:hAnsi="Arial" w:cs="Arial"/>
          <w:sz w:val="20"/>
          <w:szCs w:val="20"/>
        </w:rPr>
      </w:pPr>
      <w:r w:rsidRPr="008C2E23">
        <w:rPr>
          <w:rFonts w:ascii="Arial" w:hAnsi="Arial" w:cs="Arial"/>
          <w:sz w:val="20"/>
          <w:szCs w:val="20"/>
        </w:rPr>
        <w:t>Při 75% jmenovitého výkonu jednoho výměníku tepla</w:t>
      </w:r>
      <w:r>
        <w:rPr>
          <w:rFonts w:ascii="Arial" w:hAnsi="Arial" w:cs="Arial"/>
          <w:sz w:val="20"/>
          <w:szCs w:val="20"/>
        </w:rPr>
        <w:tab/>
      </w:r>
      <w:r w:rsidR="00253656" w:rsidRPr="00253656">
        <w:rPr>
          <w:rFonts w:ascii="Arial" w:hAnsi="Arial" w:cs="Arial"/>
          <w:sz w:val="20"/>
          <w:szCs w:val="20"/>
        </w:rPr>
        <w:t>0.8</w:t>
      </w:r>
      <w:r w:rsidRPr="00253656">
        <w:rPr>
          <w:rFonts w:ascii="Arial" w:hAnsi="Arial" w:cs="Arial"/>
          <w:sz w:val="20"/>
          <w:szCs w:val="20"/>
        </w:rPr>
        <w:t>/2</w:t>
      </w:r>
      <w:r w:rsidR="00253656" w:rsidRPr="00253656">
        <w:rPr>
          <w:rFonts w:ascii="Arial" w:hAnsi="Arial" w:cs="Arial"/>
          <w:sz w:val="20"/>
          <w:szCs w:val="20"/>
        </w:rPr>
        <w:t>9.9</w:t>
      </w:r>
      <w:r w:rsidRPr="00253656">
        <w:rPr>
          <w:rFonts w:ascii="Arial" w:hAnsi="Arial" w:cs="Arial"/>
          <w:sz w:val="20"/>
          <w:szCs w:val="20"/>
        </w:rPr>
        <w:t xml:space="preserve"> kPa</w:t>
      </w:r>
      <w:r w:rsidRPr="008C2E23">
        <w:rPr>
          <w:rFonts w:ascii="Arial" w:hAnsi="Arial" w:cs="Arial"/>
          <w:sz w:val="20"/>
          <w:szCs w:val="20"/>
        </w:rPr>
        <w:t>/výměník (v provozu pouze jeden výměník tepla, havarijní stav)</w:t>
      </w:r>
    </w:p>
    <w:p w14:paraId="0356DB5A" w14:textId="77777777" w:rsidR="00315B76" w:rsidRPr="00082606" w:rsidRDefault="00315B76" w:rsidP="00315B76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82606">
        <w:rPr>
          <w:rFonts w:ascii="Arial" w:hAnsi="Arial" w:cs="Arial"/>
          <w:sz w:val="20"/>
          <w:szCs w:val="20"/>
        </w:rPr>
        <w:t>Konstrukční teplota</w:t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  <w:t>110 °C</w:t>
      </w:r>
    </w:p>
    <w:p w14:paraId="3629C9E3" w14:textId="214837AC" w:rsidR="00315B76" w:rsidRPr="00082606" w:rsidRDefault="00315B76" w:rsidP="00315B76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82606">
        <w:rPr>
          <w:rFonts w:ascii="Arial" w:hAnsi="Arial" w:cs="Arial"/>
          <w:sz w:val="20"/>
          <w:szCs w:val="20"/>
        </w:rPr>
        <w:t>Teplotní spád (</w:t>
      </w:r>
      <w:r w:rsidR="008B6158">
        <w:rPr>
          <w:rFonts w:ascii="Arial" w:hAnsi="Arial" w:cs="Arial"/>
          <w:sz w:val="20"/>
          <w:szCs w:val="20"/>
        </w:rPr>
        <w:t>minimální</w:t>
      </w:r>
      <w:r w:rsidRPr="00082606">
        <w:rPr>
          <w:rFonts w:ascii="Arial" w:hAnsi="Arial" w:cs="Arial"/>
          <w:sz w:val="20"/>
          <w:szCs w:val="20"/>
        </w:rPr>
        <w:t>)</w:t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</w:r>
      <w:r w:rsidR="00F937F3">
        <w:rPr>
          <w:rFonts w:ascii="Arial" w:hAnsi="Arial" w:cs="Arial"/>
          <w:sz w:val="20"/>
          <w:szCs w:val="20"/>
        </w:rPr>
        <w:t>7</w:t>
      </w:r>
      <w:r w:rsidRPr="00082606">
        <w:rPr>
          <w:rFonts w:ascii="Arial" w:hAnsi="Arial" w:cs="Arial"/>
          <w:sz w:val="20"/>
          <w:szCs w:val="20"/>
        </w:rPr>
        <w:t xml:space="preserve">0/60 °C </w:t>
      </w:r>
    </w:p>
    <w:p w14:paraId="7C32DA29" w14:textId="77777777" w:rsidR="00315B76" w:rsidRPr="0008047F" w:rsidRDefault="00315B76" w:rsidP="00315B76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82606">
        <w:rPr>
          <w:rFonts w:ascii="Arial" w:hAnsi="Arial" w:cs="Arial"/>
          <w:sz w:val="20"/>
          <w:szCs w:val="20"/>
        </w:rPr>
        <w:t>Jmenovitý tlak-armatury</w:t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</w:r>
      <w:r w:rsidRPr="00082606">
        <w:rPr>
          <w:rFonts w:ascii="Arial" w:hAnsi="Arial" w:cs="Arial"/>
          <w:sz w:val="20"/>
          <w:szCs w:val="20"/>
        </w:rPr>
        <w:tab/>
        <w:t>PN16</w:t>
      </w:r>
    </w:p>
    <w:p w14:paraId="45E848C9" w14:textId="27D4233B" w:rsidR="00315B76" w:rsidRDefault="00315B76" w:rsidP="00315B76">
      <w:pPr>
        <w:spacing w:after="60"/>
        <w:ind w:left="3540" w:hanging="3540"/>
        <w:jc w:val="both"/>
        <w:rPr>
          <w:rFonts w:ascii="Arial" w:hAnsi="Arial" w:cs="Arial"/>
          <w:sz w:val="20"/>
          <w:szCs w:val="20"/>
        </w:rPr>
      </w:pPr>
      <w:r w:rsidRPr="00E83211">
        <w:rPr>
          <w:rFonts w:ascii="Arial" w:hAnsi="Arial" w:cs="Arial"/>
          <w:sz w:val="20"/>
          <w:szCs w:val="20"/>
        </w:rPr>
        <w:t>Prov</w:t>
      </w:r>
      <w:r>
        <w:rPr>
          <w:rFonts w:ascii="Arial" w:hAnsi="Arial" w:cs="Arial"/>
          <w:sz w:val="20"/>
          <w:szCs w:val="20"/>
        </w:rPr>
        <w:t>.</w:t>
      </w:r>
      <w:r w:rsidRPr="00E83211">
        <w:rPr>
          <w:rFonts w:ascii="Arial" w:hAnsi="Arial" w:cs="Arial"/>
          <w:sz w:val="20"/>
          <w:szCs w:val="20"/>
        </w:rPr>
        <w:t xml:space="preserve"> dispoziční tlak od čerpadel</w:t>
      </w:r>
      <w:r w:rsidRPr="00E83211">
        <w:rPr>
          <w:rFonts w:ascii="Arial" w:hAnsi="Arial" w:cs="Arial"/>
          <w:sz w:val="20"/>
          <w:szCs w:val="20"/>
        </w:rPr>
        <w:tab/>
      </w:r>
      <w:r w:rsidR="00F937F3">
        <w:rPr>
          <w:rFonts w:ascii="Arial" w:hAnsi="Arial" w:cs="Arial"/>
          <w:sz w:val="20"/>
          <w:szCs w:val="20"/>
        </w:rPr>
        <w:t>80</w:t>
      </w:r>
      <w:r w:rsidRPr="00E83211">
        <w:rPr>
          <w:rFonts w:ascii="Arial" w:hAnsi="Arial" w:cs="Arial"/>
          <w:sz w:val="20"/>
          <w:szCs w:val="20"/>
        </w:rPr>
        <w:t xml:space="preserve"> kPa</w:t>
      </w:r>
      <w:r>
        <w:rPr>
          <w:rFonts w:ascii="Arial" w:hAnsi="Arial" w:cs="Arial"/>
          <w:sz w:val="20"/>
          <w:szCs w:val="20"/>
        </w:rPr>
        <w:t>. C</w:t>
      </w:r>
      <w:r w:rsidRPr="002B6E25">
        <w:rPr>
          <w:rFonts w:ascii="Arial" w:hAnsi="Arial" w:cs="Arial"/>
          <w:sz w:val="20"/>
          <w:szCs w:val="20"/>
        </w:rPr>
        <w:t>hod čerpadel ÚT</w:t>
      </w:r>
      <w:r w:rsidR="00B71F9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bude ř</w:t>
      </w:r>
      <w:r w:rsidRPr="002B6E25">
        <w:rPr>
          <w:rFonts w:ascii="Arial" w:hAnsi="Arial" w:cs="Arial"/>
          <w:sz w:val="20"/>
          <w:szCs w:val="20"/>
        </w:rPr>
        <w:t>ízen dálkově, automaticky, včetně diference. Jejich provoz bude jako dosud střídavý</w:t>
      </w:r>
      <w:r>
        <w:rPr>
          <w:rFonts w:ascii="Arial" w:hAnsi="Arial" w:cs="Arial"/>
          <w:sz w:val="20"/>
          <w:szCs w:val="20"/>
        </w:rPr>
        <w:t>. Jedno čerpadlo vždy slouží jako mokrá záloha.</w:t>
      </w:r>
    </w:p>
    <w:p w14:paraId="73AC6362" w14:textId="7EBBBF7D" w:rsidR="00315B76" w:rsidRDefault="00315B76" w:rsidP="00315B76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Potrubí UT</w:t>
      </w:r>
      <w:r w:rsidR="00B71F9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(výstup/zpátečka) je klasicky izolované a vede </w:t>
      </w:r>
      <w:r w:rsidR="00F937F3">
        <w:rPr>
          <w:rFonts w:ascii="Arial" w:hAnsi="Arial" w:cs="Arial"/>
          <w:sz w:val="20"/>
          <w:szCs w:val="20"/>
        </w:rPr>
        <w:t>jednou</w:t>
      </w:r>
      <w:r>
        <w:rPr>
          <w:rFonts w:ascii="Arial" w:hAnsi="Arial" w:cs="Arial"/>
          <w:sz w:val="20"/>
          <w:szCs w:val="20"/>
        </w:rPr>
        <w:t xml:space="preserve"> vět</w:t>
      </w:r>
      <w:r w:rsidR="00F937F3">
        <w:rPr>
          <w:rFonts w:ascii="Arial" w:hAnsi="Arial" w:cs="Arial"/>
          <w:sz w:val="20"/>
          <w:szCs w:val="20"/>
        </w:rPr>
        <w:t>ví</w:t>
      </w:r>
      <w:r>
        <w:rPr>
          <w:rFonts w:ascii="Arial" w:hAnsi="Arial" w:cs="Arial"/>
          <w:sz w:val="20"/>
          <w:szCs w:val="20"/>
        </w:rPr>
        <w:t xml:space="preserve"> z výměníkové stanice VS</w:t>
      </w:r>
      <w:r w:rsidR="00F937F3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4 k jednotlivým odběratelům.</w:t>
      </w:r>
    </w:p>
    <w:p w14:paraId="43FBF5B6" w14:textId="606ED627" w:rsidR="00315B76" w:rsidRDefault="00315B76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6FDFA503" w14:textId="77777777" w:rsidR="00315B76" w:rsidRDefault="00315B76" w:rsidP="00315B76">
      <w:pPr>
        <w:spacing w:after="60"/>
        <w:jc w:val="both"/>
        <w:rPr>
          <w:rFonts w:ascii="Arial" w:hAnsi="Arial" w:cs="Arial"/>
          <w:sz w:val="20"/>
          <w:szCs w:val="20"/>
        </w:rPr>
      </w:pPr>
      <w:r w:rsidRPr="003A42DC">
        <w:rPr>
          <w:rFonts w:ascii="Arial" w:hAnsi="Arial" w:cs="Arial"/>
          <w:sz w:val="20"/>
          <w:szCs w:val="20"/>
        </w:rPr>
        <w:t>Množství automaticky doplněné vody do sekundární</w:t>
      </w:r>
      <w:r>
        <w:rPr>
          <w:rFonts w:ascii="Arial" w:hAnsi="Arial" w:cs="Arial"/>
          <w:sz w:val="20"/>
          <w:szCs w:val="20"/>
        </w:rPr>
        <w:t>ch</w:t>
      </w:r>
      <w:r w:rsidRPr="003A42DC">
        <w:rPr>
          <w:rFonts w:ascii="Arial" w:hAnsi="Arial" w:cs="Arial"/>
          <w:sz w:val="20"/>
          <w:szCs w:val="20"/>
        </w:rPr>
        <w:t xml:space="preserve"> systém</w:t>
      </w:r>
      <w:r>
        <w:rPr>
          <w:rFonts w:ascii="Arial" w:hAnsi="Arial" w:cs="Arial"/>
          <w:sz w:val="20"/>
          <w:szCs w:val="20"/>
        </w:rPr>
        <w:t>ů</w:t>
      </w:r>
      <w:r w:rsidRPr="003A42DC">
        <w:rPr>
          <w:rFonts w:ascii="Arial" w:hAnsi="Arial" w:cs="Arial"/>
          <w:sz w:val="20"/>
          <w:szCs w:val="20"/>
        </w:rPr>
        <w:t xml:space="preserve"> z vratného horkovodu je prováděno </w:t>
      </w:r>
      <w:r>
        <w:rPr>
          <w:rFonts w:ascii="Arial" w:hAnsi="Arial" w:cs="Arial"/>
          <w:sz w:val="20"/>
          <w:szCs w:val="20"/>
        </w:rPr>
        <w:t xml:space="preserve">stávajícím </w:t>
      </w:r>
      <w:r w:rsidRPr="003A42DC">
        <w:rPr>
          <w:rFonts w:ascii="Arial" w:hAnsi="Arial" w:cs="Arial"/>
          <w:sz w:val="20"/>
          <w:szCs w:val="20"/>
        </w:rPr>
        <w:t>vodoměrem 3/4“, 130 mm, Q3=</w:t>
      </w:r>
      <w:r>
        <w:rPr>
          <w:rFonts w:ascii="Arial" w:hAnsi="Arial" w:cs="Arial"/>
          <w:sz w:val="20"/>
          <w:szCs w:val="20"/>
        </w:rPr>
        <w:t>2,5</w:t>
      </w:r>
      <w:r w:rsidRPr="003A42DC">
        <w:rPr>
          <w:rFonts w:ascii="Arial" w:hAnsi="Arial" w:cs="Arial"/>
          <w:sz w:val="20"/>
          <w:szCs w:val="20"/>
        </w:rPr>
        <w:t xml:space="preserve"> m</w:t>
      </w:r>
      <w:r w:rsidRPr="003A42DC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/h, který zůstane zachován</w:t>
      </w:r>
      <w:r w:rsidRPr="003A42DC">
        <w:rPr>
          <w:rFonts w:ascii="Arial" w:hAnsi="Arial" w:cs="Arial"/>
          <w:sz w:val="20"/>
          <w:szCs w:val="20"/>
        </w:rPr>
        <w:t>.</w:t>
      </w:r>
    </w:p>
    <w:p w14:paraId="1CFEC66F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750F558E" w14:textId="46F2883F" w:rsidR="00923ED3" w:rsidRPr="00C56E87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C56E87">
        <w:rPr>
          <w:rFonts w:ascii="Arial" w:hAnsi="Arial" w:cs="Arial"/>
          <w:sz w:val="20"/>
          <w:szCs w:val="20"/>
        </w:rPr>
        <w:t>Jmenovitý výkon UT a TV celkem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37F3">
        <w:rPr>
          <w:rFonts w:ascii="Arial" w:hAnsi="Arial" w:cs="Arial"/>
          <w:sz w:val="20"/>
          <w:szCs w:val="20"/>
        </w:rPr>
        <w:t>1 340</w:t>
      </w:r>
      <w:r w:rsidRPr="00C56E87">
        <w:rPr>
          <w:rFonts w:ascii="Arial" w:hAnsi="Arial" w:cs="Arial"/>
          <w:sz w:val="20"/>
          <w:szCs w:val="20"/>
        </w:rPr>
        <w:t xml:space="preserve"> kW</w:t>
      </w:r>
    </w:p>
    <w:p w14:paraId="6852227E" w14:textId="471F84D8" w:rsidR="00923ED3" w:rsidRDefault="00923ED3" w:rsidP="00923ED3">
      <w:pPr>
        <w:spacing w:after="60"/>
        <w:ind w:left="4963" w:hanging="4963"/>
        <w:jc w:val="both"/>
        <w:rPr>
          <w:rFonts w:ascii="Arial" w:hAnsi="Arial" w:cs="Arial"/>
          <w:sz w:val="20"/>
          <w:szCs w:val="20"/>
        </w:rPr>
      </w:pPr>
      <w:r w:rsidRPr="00C56E87">
        <w:rPr>
          <w:rFonts w:ascii="Arial" w:hAnsi="Arial" w:cs="Arial"/>
          <w:sz w:val="20"/>
          <w:szCs w:val="20"/>
        </w:rPr>
        <w:t>Max. výkon při 75% záloze výměníků UT a TV</w:t>
      </w:r>
      <w:r>
        <w:rPr>
          <w:rFonts w:ascii="Arial" w:hAnsi="Arial" w:cs="Arial"/>
          <w:sz w:val="20"/>
          <w:szCs w:val="20"/>
        </w:rPr>
        <w:tab/>
      </w:r>
      <w:r w:rsidR="00131062">
        <w:rPr>
          <w:rFonts w:ascii="Arial" w:hAnsi="Arial" w:cs="Arial"/>
          <w:sz w:val="20"/>
          <w:szCs w:val="20"/>
        </w:rPr>
        <w:t>1 000</w:t>
      </w:r>
      <w:r w:rsidR="006B2417">
        <w:rPr>
          <w:rFonts w:ascii="Arial" w:hAnsi="Arial" w:cs="Arial"/>
          <w:sz w:val="20"/>
          <w:szCs w:val="20"/>
        </w:rPr>
        <w:t xml:space="preserve"> </w:t>
      </w:r>
      <w:r w:rsidRPr="00C56E87">
        <w:rPr>
          <w:rFonts w:ascii="Arial" w:hAnsi="Arial" w:cs="Arial"/>
          <w:sz w:val="20"/>
          <w:szCs w:val="20"/>
        </w:rPr>
        <w:t>kW (v provozu pouze jeden výměník tepla UT</w:t>
      </w:r>
      <w:r w:rsidR="00BC1C64">
        <w:rPr>
          <w:rFonts w:ascii="Arial" w:hAnsi="Arial" w:cs="Arial"/>
          <w:sz w:val="20"/>
          <w:szCs w:val="20"/>
        </w:rPr>
        <w:t>1, jeden UT2</w:t>
      </w:r>
      <w:r w:rsidRPr="00C56E87">
        <w:rPr>
          <w:rFonts w:ascii="Arial" w:hAnsi="Arial" w:cs="Arial"/>
          <w:sz w:val="20"/>
          <w:szCs w:val="20"/>
        </w:rPr>
        <w:t xml:space="preserve"> a </w:t>
      </w:r>
      <w:r>
        <w:rPr>
          <w:rFonts w:ascii="Arial" w:hAnsi="Arial" w:cs="Arial"/>
          <w:sz w:val="20"/>
          <w:szCs w:val="20"/>
        </w:rPr>
        <w:t xml:space="preserve">jeden </w:t>
      </w:r>
      <w:r w:rsidRPr="00C56E87">
        <w:rPr>
          <w:rFonts w:ascii="Arial" w:hAnsi="Arial" w:cs="Arial"/>
          <w:sz w:val="20"/>
          <w:szCs w:val="20"/>
        </w:rPr>
        <w:t>TV, havarijní stav)</w:t>
      </w:r>
    </w:p>
    <w:p w14:paraId="320229FE" w14:textId="46B7337D" w:rsidR="00923ED3" w:rsidRDefault="00923ED3" w:rsidP="00923ED3">
      <w:pPr>
        <w:spacing w:after="60"/>
        <w:ind w:left="4963" w:hanging="496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Teor. max. výkon všech výměníků UT</w:t>
      </w:r>
      <w:r w:rsidR="006B2417">
        <w:rPr>
          <w:rFonts w:ascii="Arial" w:hAnsi="Arial" w:cs="Arial"/>
          <w:sz w:val="20"/>
          <w:szCs w:val="20"/>
        </w:rPr>
        <w:t>1, UT2</w:t>
      </w:r>
      <w:r>
        <w:rPr>
          <w:rFonts w:ascii="Arial" w:hAnsi="Arial" w:cs="Arial"/>
          <w:sz w:val="20"/>
          <w:szCs w:val="20"/>
        </w:rPr>
        <w:t xml:space="preserve"> a TV (150%)</w:t>
      </w:r>
      <w:r>
        <w:rPr>
          <w:rFonts w:ascii="Arial" w:hAnsi="Arial" w:cs="Arial"/>
          <w:sz w:val="20"/>
          <w:szCs w:val="20"/>
        </w:rPr>
        <w:tab/>
      </w:r>
      <w:r w:rsidR="00131062">
        <w:rPr>
          <w:rFonts w:ascii="Arial" w:hAnsi="Arial" w:cs="Arial"/>
          <w:sz w:val="20"/>
          <w:szCs w:val="20"/>
        </w:rPr>
        <w:t>2000</w:t>
      </w:r>
      <w:r>
        <w:rPr>
          <w:rFonts w:ascii="Arial" w:hAnsi="Arial" w:cs="Arial"/>
          <w:sz w:val="20"/>
          <w:szCs w:val="20"/>
        </w:rPr>
        <w:t xml:space="preserve"> kW</w:t>
      </w:r>
    </w:p>
    <w:p w14:paraId="7F5FF066" w14:textId="77777777" w:rsidR="00923ED3" w:rsidRPr="00FD44F5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0D5365">
        <w:rPr>
          <w:rFonts w:ascii="Arial" w:hAnsi="Arial" w:cs="Arial"/>
          <w:sz w:val="20"/>
          <w:szCs w:val="20"/>
        </w:rPr>
        <w:t xml:space="preserve">dfuky </w:t>
      </w:r>
      <w:r>
        <w:rPr>
          <w:rFonts w:ascii="Arial" w:hAnsi="Arial" w:cs="Arial"/>
          <w:sz w:val="20"/>
          <w:szCs w:val="20"/>
        </w:rPr>
        <w:t xml:space="preserve">od pojistných ventilů budou svedeny k podlaze a </w:t>
      </w:r>
      <w:r w:rsidRPr="000D5365">
        <w:rPr>
          <w:rFonts w:ascii="Arial" w:hAnsi="Arial" w:cs="Arial"/>
          <w:sz w:val="20"/>
          <w:szCs w:val="20"/>
        </w:rPr>
        <w:t>ukotv</w:t>
      </w:r>
      <w:r>
        <w:rPr>
          <w:rFonts w:ascii="Arial" w:hAnsi="Arial" w:cs="Arial"/>
          <w:sz w:val="20"/>
          <w:szCs w:val="20"/>
        </w:rPr>
        <w:t>eny.</w:t>
      </w:r>
    </w:p>
    <w:p w14:paraId="1E9686D2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6A32CA">
        <w:rPr>
          <w:rFonts w:ascii="Arial" w:hAnsi="Arial" w:cs="Arial"/>
          <w:sz w:val="20"/>
          <w:szCs w:val="20"/>
        </w:rPr>
        <w:t xml:space="preserve">Součástí </w:t>
      </w:r>
      <w:r>
        <w:rPr>
          <w:rFonts w:ascii="Arial" w:hAnsi="Arial" w:cs="Arial"/>
          <w:sz w:val="20"/>
          <w:szCs w:val="20"/>
        </w:rPr>
        <w:t>obnovy p</w:t>
      </w:r>
      <w:r w:rsidRPr="006A32CA">
        <w:rPr>
          <w:rFonts w:ascii="Arial" w:hAnsi="Arial" w:cs="Arial"/>
          <w:sz w:val="20"/>
          <w:szCs w:val="20"/>
        </w:rPr>
        <w:t xml:space="preserve">ředávací stanice </w:t>
      </w:r>
      <w:r>
        <w:rPr>
          <w:rFonts w:ascii="Arial" w:hAnsi="Arial" w:cs="Arial"/>
          <w:sz w:val="20"/>
          <w:szCs w:val="20"/>
        </w:rPr>
        <w:t>je</w:t>
      </w:r>
      <w:r w:rsidRPr="006A32CA">
        <w:rPr>
          <w:rFonts w:ascii="Arial" w:hAnsi="Arial" w:cs="Arial"/>
          <w:sz w:val="20"/>
          <w:szCs w:val="20"/>
        </w:rPr>
        <w:t xml:space="preserve"> kompletní </w:t>
      </w:r>
      <w:r>
        <w:rPr>
          <w:rFonts w:ascii="Arial" w:hAnsi="Arial" w:cs="Arial"/>
          <w:sz w:val="20"/>
          <w:szCs w:val="20"/>
        </w:rPr>
        <w:t>obnova elektroinstalace jak silové, tak MaR. Tuto část projektu řeší část elektro + MaR</w:t>
      </w:r>
      <w:r w:rsidRPr="006A32CA">
        <w:rPr>
          <w:rFonts w:ascii="Arial" w:hAnsi="Arial" w:cs="Arial"/>
          <w:sz w:val="20"/>
          <w:szCs w:val="20"/>
        </w:rPr>
        <w:t>.</w:t>
      </w:r>
    </w:p>
    <w:p w14:paraId="0FBEF33E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stávajícího elektro-rozváděče je přiveden silový kabel. Kabelový rošt musí vést nad technologií PS.</w:t>
      </w:r>
    </w:p>
    <w:p w14:paraId="2B8659E8" w14:textId="7895D165" w:rsidR="00923ED3" w:rsidRPr="00C61518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Zabezpečovací zařízení pro provoz PS splňuje podmínky dle ČSN 06 0830 - Tepelné soustavy v budovách – Zabezpečovací zařízení (účinnost do 1. 10. 2006). Jištění soustavy a její doplňování je zajištěno takto: Na výstupu ze všech deskovýc</w:t>
      </w:r>
      <w:r>
        <w:rPr>
          <w:rFonts w:ascii="Arial" w:hAnsi="Arial" w:cs="Arial"/>
          <w:sz w:val="20"/>
          <w:szCs w:val="20"/>
        </w:rPr>
        <w:t>h výměníků voda-voda pro ohřev Ú</w:t>
      </w:r>
      <w:r w:rsidRPr="00FD44F5">
        <w:rPr>
          <w:rFonts w:ascii="Arial" w:hAnsi="Arial" w:cs="Arial"/>
          <w:sz w:val="20"/>
          <w:szCs w:val="20"/>
        </w:rPr>
        <w:t>T</w:t>
      </w:r>
      <w:r w:rsidR="006B2417">
        <w:rPr>
          <w:rFonts w:ascii="Arial" w:hAnsi="Arial" w:cs="Arial"/>
          <w:sz w:val="20"/>
          <w:szCs w:val="20"/>
        </w:rPr>
        <w:t>1, ÚT2</w:t>
      </w:r>
      <w:r w:rsidRPr="00FD44F5">
        <w:rPr>
          <w:rFonts w:ascii="Arial" w:hAnsi="Arial" w:cs="Arial"/>
          <w:sz w:val="20"/>
          <w:szCs w:val="20"/>
        </w:rPr>
        <w:t xml:space="preserve"> jsou osazeny pojistné ventily. Výfuky od pojistných ventilů </w:t>
      </w:r>
      <w:r>
        <w:rPr>
          <w:rFonts w:ascii="Arial" w:hAnsi="Arial" w:cs="Arial"/>
          <w:sz w:val="20"/>
          <w:szCs w:val="20"/>
        </w:rPr>
        <w:t xml:space="preserve">jsou důsledně staženy k podlaze. </w:t>
      </w:r>
      <w:r w:rsidRPr="00FD44F5">
        <w:rPr>
          <w:rFonts w:ascii="Arial" w:hAnsi="Arial" w:cs="Arial"/>
          <w:sz w:val="20"/>
          <w:szCs w:val="20"/>
        </w:rPr>
        <w:t xml:space="preserve">Na zpátečce sekundáru </w:t>
      </w:r>
      <w:r>
        <w:rPr>
          <w:rFonts w:ascii="Arial" w:hAnsi="Arial" w:cs="Arial"/>
          <w:sz w:val="20"/>
          <w:szCs w:val="20"/>
        </w:rPr>
        <w:t>Ú</w:t>
      </w:r>
      <w:r w:rsidRPr="00FD44F5">
        <w:rPr>
          <w:rFonts w:ascii="Arial" w:hAnsi="Arial" w:cs="Arial"/>
          <w:sz w:val="20"/>
          <w:szCs w:val="20"/>
        </w:rPr>
        <w:t>T</w:t>
      </w:r>
      <w:r w:rsidR="006B2417">
        <w:rPr>
          <w:rFonts w:ascii="Arial" w:hAnsi="Arial" w:cs="Arial"/>
          <w:sz w:val="20"/>
          <w:szCs w:val="20"/>
        </w:rPr>
        <w:t>1 a ÚT2</w:t>
      </w:r>
      <w:r w:rsidRPr="00FD44F5">
        <w:rPr>
          <w:rFonts w:ascii="Arial" w:hAnsi="Arial" w:cs="Arial"/>
          <w:sz w:val="20"/>
          <w:szCs w:val="20"/>
        </w:rPr>
        <w:t xml:space="preserve"> je osazen tlakový snímač </w:t>
      </w:r>
      <w:r w:rsidRPr="00C61518">
        <w:rPr>
          <w:rFonts w:ascii="Arial" w:hAnsi="Arial" w:cs="Arial"/>
          <w:sz w:val="20"/>
          <w:szCs w:val="20"/>
        </w:rPr>
        <w:t xml:space="preserve">ovládající solenoidové ventily pro dopouštění a odpouštění vody ze sekundárního topného okruhu. Doplňování je řešeno </w:t>
      </w:r>
      <w:r>
        <w:rPr>
          <w:rFonts w:ascii="Arial" w:hAnsi="Arial" w:cs="Arial"/>
          <w:sz w:val="20"/>
          <w:szCs w:val="20"/>
        </w:rPr>
        <w:t xml:space="preserve">jednak </w:t>
      </w:r>
      <w:r w:rsidRPr="00C61518">
        <w:rPr>
          <w:rFonts w:ascii="Arial" w:hAnsi="Arial" w:cs="Arial"/>
          <w:sz w:val="20"/>
          <w:szCs w:val="20"/>
        </w:rPr>
        <w:t>upravenou vodou ze zpátečky horkovodu</w:t>
      </w:r>
      <w:r>
        <w:rPr>
          <w:rFonts w:ascii="Arial" w:hAnsi="Arial" w:cs="Arial"/>
          <w:sz w:val="20"/>
          <w:szCs w:val="20"/>
        </w:rPr>
        <w:t>, variantně je možné doplňování z potrubí studené vody</w:t>
      </w:r>
      <w:r w:rsidRPr="00C6151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Množství doplněné vody je měřeno vodoměry.</w:t>
      </w:r>
      <w:r w:rsidRPr="00C615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 potrubí dopouštění z horkovodu a studené vody jsou osazeny pojistné ventily. </w:t>
      </w:r>
      <w:r w:rsidRPr="00C61518">
        <w:rPr>
          <w:rFonts w:ascii="Arial" w:hAnsi="Arial" w:cs="Arial"/>
          <w:sz w:val="20"/>
          <w:szCs w:val="20"/>
        </w:rPr>
        <w:t>Dále j</w:t>
      </w:r>
      <w:r>
        <w:rPr>
          <w:rFonts w:ascii="Arial" w:hAnsi="Arial" w:cs="Arial"/>
          <w:sz w:val="20"/>
          <w:szCs w:val="20"/>
        </w:rPr>
        <w:t xml:space="preserve">e </w:t>
      </w:r>
      <w:r w:rsidR="006B2417">
        <w:rPr>
          <w:rFonts w:ascii="Arial" w:hAnsi="Arial" w:cs="Arial"/>
          <w:sz w:val="20"/>
          <w:szCs w:val="20"/>
        </w:rPr>
        <w:t>pro ÚT1 a ÚT2</w:t>
      </w:r>
      <w:r w:rsidRPr="00C61518">
        <w:rPr>
          <w:rFonts w:ascii="Arial" w:hAnsi="Arial" w:cs="Arial"/>
          <w:sz w:val="20"/>
          <w:szCs w:val="20"/>
        </w:rPr>
        <w:t xml:space="preserve"> umístěn</w:t>
      </w:r>
      <w:r w:rsidR="006B2417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C61518">
        <w:rPr>
          <w:rFonts w:ascii="Arial" w:hAnsi="Arial" w:cs="Arial"/>
          <w:sz w:val="20"/>
          <w:szCs w:val="20"/>
        </w:rPr>
        <w:t>expanzomat</w:t>
      </w:r>
      <w:r w:rsidR="006B2417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(objem </w:t>
      </w:r>
      <w:r w:rsidR="00131062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00 litrů, PN6) napojené na zpátečk</w:t>
      </w:r>
      <w:r w:rsidR="006B2417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sekundáru Ú</w:t>
      </w:r>
      <w:r w:rsidRPr="00C61518">
        <w:rPr>
          <w:rFonts w:ascii="Arial" w:hAnsi="Arial" w:cs="Arial"/>
          <w:sz w:val="20"/>
          <w:szCs w:val="20"/>
        </w:rPr>
        <w:t>T</w:t>
      </w:r>
      <w:r w:rsidR="006B2417">
        <w:rPr>
          <w:rFonts w:ascii="Arial" w:hAnsi="Arial" w:cs="Arial"/>
          <w:sz w:val="20"/>
          <w:szCs w:val="20"/>
        </w:rPr>
        <w:t>1 a ÚT2</w:t>
      </w:r>
      <w:r w:rsidRPr="00C61518">
        <w:rPr>
          <w:rFonts w:ascii="Arial" w:hAnsi="Arial" w:cs="Arial"/>
          <w:sz w:val="20"/>
          <w:szCs w:val="20"/>
        </w:rPr>
        <w:t>.</w:t>
      </w:r>
    </w:p>
    <w:p w14:paraId="5C33DE97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 w:rsidRPr="00C61518">
        <w:rPr>
          <w:rFonts w:ascii="Arial" w:hAnsi="Arial" w:cs="Arial"/>
          <w:sz w:val="20"/>
          <w:szCs w:val="20"/>
        </w:rPr>
        <w:t>Veškeré zařízení výměníkové stanice a navazujících vnitřních rozvodů splňují</w:t>
      </w:r>
      <w:r w:rsidRPr="00FD44F5">
        <w:rPr>
          <w:rFonts w:ascii="Arial" w:hAnsi="Arial" w:cs="Arial"/>
          <w:sz w:val="20"/>
          <w:szCs w:val="20"/>
        </w:rPr>
        <w:t xml:space="preserve"> požadavky Vyhl. č. 193/2007 Sb </w:t>
      </w:r>
      <w:r w:rsidRPr="00FD44F5">
        <w:rPr>
          <w:rFonts w:ascii="Arial" w:hAnsi="Arial" w:cs="Arial"/>
          <w:i/>
          <w:sz w:val="20"/>
          <w:szCs w:val="20"/>
        </w:rPr>
        <w:t>(Podrobnosti účinnosti užití energie při rozvodu tepelné energie a vnitřním rozvodu tepelné energie a chladu)</w:t>
      </w:r>
      <w:r w:rsidRPr="00FD44F5">
        <w:rPr>
          <w:rFonts w:ascii="Arial" w:hAnsi="Arial" w:cs="Arial"/>
          <w:sz w:val="20"/>
          <w:szCs w:val="20"/>
        </w:rPr>
        <w:t xml:space="preserve"> a Vyhl. č. 194/2007 Sb </w:t>
      </w:r>
      <w:r w:rsidRPr="00FD44F5">
        <w:rPr>
          <w:rFonts w:ascii="Arial" w:hAnsi="Arial" w:cs="Arial"/>
          <w:i/>
          <w:sz w:val="20"/>
          <w:szCs w:val="20"/>
        </w:rPr>
        <w:t>(Pravidla pro vytápění a dodávku teplé vody, měrné ukazatele spotřeby tepelné energie pro vytápění a přípravu TV a požadavky na vybavení vnitřních tepelných zařízení budov přístroji regulujícími dodávku tepelné energie konečným spotřebitelům)</w:t>
      </w:r>
      <w:r w:rsidRPr="00FD44F5">
        <w:rPr>
          <w:rFonts w:ascii="Arial" w:hAnsi="Arial" w:cs="Arial"/>
          <w:sz w:val="20"/>
          <w:szCs w:val="20"/>
        </w:rPr>
        <w:t>.</w:t>
      </w:r>
    </w:p>
    <w:p w14:paraId="4CEF215E" w14:textId="77777777" w:rsidR="00923ED3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Hranice dodávek:</w:t>
      </w:r>
    </w:p>
    <w:p w14:paraId="0CDFFD2D" w14:textId="6D93C3B7" w:rsidR="00923ED3" w:rsidRDefault="00923ED3" w:rsidP="00923ED3">
      <w:pPr>
        <w:spacing w:after="60"/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Primár:</w:t>
      </w:r>
      <w:r>
        <w:rPr>
          <w:rFonts w:ascii="Arial" w:hAnsi="Arial" w:cs="Arial"/>
          <w:sz w:val="20"/>
          <w:szCs w:val="20"/>
        </w:rPr>
        <w:tab/>
      </w:r>
      <w:r w:rsidR="00131062">
        <w:rPr>
          <w:rFonts w:ascii="Arial" w:hAnsi="Arial" w:cs="Arial"/>
          <w:sz w:val="20"/>
          <w:szCs w:val="20"/>
        </w:rPr>
        <w:t>Začátek: přírubové spoje za armaturami (před současnými kalníky)</w:t>
      </w:r>
    </w:p>
    <w:p w14:paraId="503957BD" w14:textId="027178AF" w:rsidR="00131062" w:rsidRDefault="00131062" w:rsidP="00923ED3">
      <w:pPr>
        <w:spacing w:after="60"/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Konec: propojením pro technologii TV (nové uzávěry a kalorimetr) a novými technologiemi ÚT</w:t>
      </w:r>
    </w:p>
    <w:p w14:paraId="48F64C80" w14:textId="621B4DF6" w:rsidR="006B2417" w:rsidRPr="001453D3" w:rsidRDefault="00923ED3" w:rsidP="001453D3">
      <w:pPr>
        <w:spacing w:after="60"/>
        <w:ind w:left="2127" w:hanging="2127"/>
        <w:jc w:val="both"/>
        <w:rPr>
          <w:rFonts w:ascii="Arial" w:hAnsi="Arial" w:cs="Arial"/>
          <w:sz w:val="20"/>
          <w:szCs w:val="20"/>
        </w:rPr>
      </w:pPr>
      <w:r w:rsidRPr="001453D3">
        <w:rPr>
          <w:rFonts w:ascii="Arial" w:hAnsi="Arial" w:cs="Arial"/>
          <w:sz w:val="20"/>
          <w:szCs w:val="20"/>
        </w:rPr>
        <w:t>Sekundár</w:t>
      </w:r>
      <w:r w:rsidR="00131062">
        <w:rPr>
          <w:rFonts w:ascii="Arial" w:hAnsi="Arial" w:cs="Arial"/>
          <w:sz w:val="20"/>
          <w:szCs w:val="20"/>
        </w:rPr>
        <w:t xml:space="preserve"> ÚT</w:t>
      </w:r>
      <w:r w:rsidRPr="001453D3">
        <w:rPr>
          <w:rFonts w:ascii="Arial" w:hAnsi="Arial" w:cs="Arial"/>
          <w:sz w:val="20"/>
          <w:szCs w:val="20"/>
        </w:rPr>
        <w:t>:</w:t>
      </w:r>
      <w:r w:rsidRPr="001453D3">
        <w:rPr>
          <w:rFonts w:ascii="Arial" w:hAnsi="Arial" w:cs="Arial"/>
          <w:sz w:val="20"/>
          <w:szCs w:val="20"/>
        </w:rPr>
        <w:tab/>
      </w:r>
      <w:r w:rsidR="006B2417" w:rsidRPr="001453D3">
        <w:rPr>
          <w:rFonts w:ascii="Arial" w:hAnsi="Arial" w:cs="Arial"/>
          <w:sz w:val="20"/>
          <w:szCs w:val="20"/>
        </w:rPr>
        <w:t xml:space="preserve">poslední svary na výstupu z místnosti VS </w:t>
      </w:r>
    </w:p>
    <w:p w14:paraId="3CC3359E" w14:textId="4C8ABD78" w:rsidR="001453D3" w:rsidRDefault="006B2417" w:rsidP="00131062">
      <w:pPr>
        <w:spacing w:after="60"/>
        <w:ind w:left="2127" w:hanging="2127"/>
        <w:jc w:val="both"/>
        <w:rPr>
          <w:rFonts w:ascii="Arial" w:hAnsi="Arial" w:cs="Arial"/>
          <w:sz w:val="20"/>
          <w:szCs w:val="20"/>
        </w:rPr>
      </w:pPr>
      <w:r w:rsidRPr="001453D3">
        <w:rPr>
          <w:rFonts w:ascii="Arial" w:hAnsi="Arial" w:cs="Arial"/>
          <w:sz w:val="20"/>
          <w:szCs w:val="20"/>
        </w:rPr>
        <w:t xml:space="preserve">                 </w:t>
      </w:r>
      <w:r w:rsidR="001453D3">
        <w:rPr>
          <w:rFonts w:ascii="Arial" w:hAnsi="Arial" w:cs="Arial"/>
          <w:sz w:val="20"/>
          <w:szCs w:val="20"/>
        </w:rPr>
        <w:tab/>
      </w:r>
    </w:p>
    <w:p w14:paraId="1C3EC33A" w14:textId="77777777" w:rsidR="00DB43D1" w:rsidRDefault="001453D3" w:rsidP="001453D3">
      <w:pPr>
        <w:spacing w:after="60"/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</w:t>
      </w:r>
      <w:r w:rsidRPr="001453D3">
        <w:rPr>
          <w:rFonts w:ascii="Arial" w:hAnsi="Arial" w:cs="Arial"/>
          <w:sz w:val="20"/>
          <w:szCs w:val="20"/>
        </w:rPr>
        <w:t>tudená voda</w:t>
      </w:r>
      <w:r w:rsidR="00131062">
        <w:rPr>
          <w:rFonts w:ascii="Arial" w:hAnsi="Arial" w:cs="Arial"/>
          <w:sz w:val="20"/>
          <w:szCs w:val="20"/>
        </w:rPr>
        <w:t xml:space="preserve"> (režijní)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1453D3">
        <w:rPr>
          <w:rFonts w:ascii="Arial" w:hAnsi="Arial" w:cs="Arial"/>
          <w:sz w:val="20"/>
          <w:szCs w:val="20"/>
        </w:rPr>
        <w:t>začátek</w:t>
      </w:r>
      <w:r w:rsidR="00DB43D1">
        <w:rPr>
          <w:rFonts w:ascii="Arial" w:hAnsi="Arial" w:cs="Arial"/>
          <w:sz w:val="20"/>
          <w:szCs w:val="20"/>
        </w:rPr>
        <w:t>:</w:t>
      </w:r>
      <w:r w:rsidRPr="001453D3">
        <w:rPr>
          <w:rFonts w:ascii="Arial" w:hAnsi="Arial" w:cs="Arial"/>
          <w:sz w:val="20"/>
          <w:szCs w:val="20"/>
        </w:rPr>
        <w:t xml:space="preserve"> </w:t>
      </w:r>
      <w:r w:rsidR="00DB43D1">
        <w:rPr>
          <w:rFonts w:ascii="Arial" w:hAnsi="Arial" w:cs="Arial"/>
          <w:sz w:val="20"/>
          <w:szCs w:val="20"/>
        </w:rPr>
        <w:t xml:space="preserve">kdekoliv na plastovém potrubí </w:t>
      </w:r>
    </w:p>
    <w:p w14:paraId="53308DA8" w14:textId="56E1D299" w:rsidR="001453D3" w:rsidRPr="001453D3" w:rsidRDefault="001453D3" w:rsidP="00DB43D1">
      <w:pPr>
        <w:spacing w:after="60"/>
        <w:ind w:left="2127" w:hanging="3"/>
        <w:jc w:val="both"/>
        <w:rPr>
          <w:rFonts w:ascii="Arial" w:hAnsi="Arial" w:cs="Arial"/>
          <w:sz w:val="20"/>
          <w:szCs w:val="20"/>
        </w:rPr>
      </w:pPr>
      <w:r w:rsidRPr="001453D3">
        <w:rPr>
          <w:rFonts w:ascii="Arial" w:hAnsi="Arial" w:cs="Arial"/>
          <w:sz w:val="20"/>
          <w:szCs w:val="20"/>
        </w:rPr>
        <w:t xml:space="preserve">konec: </w:t>
      </w:r>
      <w:r w:rsidR="00DB43D1">
        <w:rPr>
          <w:rFonts w:ascii="Arial" w:hAnsi="Arial" w:cs="Arial"/>
          <w:sz w:val="20"/>
          <w:szCs w:val="20"/>
        </w:rPr>
        <w:t>2x novým dopouštěním pro ÚT</w:t>
      </w:r>
    </w:p>
    <w:p w14:paraId="7331E9D0" w14:textId="77777777" w:rsidR="00923ED3" w:rsidRDefault="00923ED3" w:rsidP="00923ED3">
      <w:pPr>
        <w:spacing w:after="60"/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Elektro + MaR:</w:t>
      </w:r>
      <w:r>
        <w:rPr>
          <w:rFonts w:ascii="Arial" w:hAnsi="Arial" w:cs="Arial"/>
          <w:sz w:val="20"/>
          <w:szCs w:val="20"/>
        </w:rPr>
        <w:tab/>
        <w:t>napojení na stávající přípojku elektrické energie 3×400 V kabelem</w:t>
      </w:r>
    </w:p>
    <w:p w14:paraId="5CE3D4B2" w14:textId="77777777" w:rsidR="00923ED3" w:rsidRPr="008A6991" w:rsidRDefault="00923ED3" w:rsidP="00923ED3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2B63AA20" w14:textId="77777777" w:rsidR="00923ED3" w:rsidRPr="006262B4" w:rsidRDefault="00923ED3" w:rsidP="00923ED3">
      <w:pPr>
        <w:pStyle w:val="Nadpis2"/>
        <w:rPr>
          <w:rFonts w:cs="Arial"/>
          <w:sz w:val="24"/>
          <w:szCs w:val="24"/>
        </w:rPr>
      </w:pPr>
      <w:bookmarkStart w:id="5" w:name="_Toc109200223"/>
      <w:r w:rsidRPr="008A6991">
        <w:rPr>
          <w:rFonts w:cs="Arial"/>
          <w:sz w:val="24"/>
          <w:szCs w:val="24"/>
        </w:rPr>
        <w:t>Odvzdušnění a vypouštění</w:t>
      </w:r>
      <w:bookmarkEnd w:id="5"/>
    </w:p>
    <w:p w14:paraId="298251F6" w14:textId="77777777" w:rsidR="00923ED3" w:rsidRPr="00933760" w:rsidRDefault="00923ED3" w:rsidP="00923ED3">
      <w:pPr>
        <w:spacing w:before="120"/>
        <w:jc w:val="both"/>
        <w:rPr>
          <w:rFonts w:ascii="Arial" w:hAnsi="Arial" w:cs="Arial"/>
          <w:sz w:val="20"/>
          <w:szCs w:val="20"/>
        </w:rPr>
      </w:pPr>
    </w:p>
    <w:p w14:paraId="078F1706" w14:textId="65909BCC" w:rsidR="00923ED3" w:rsidRPr="00FD44F5" w:rsidRDefault="00923ED3" w:rsidP="00923ED3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Všechna nejvyšší místa vnitřních rozvodů v PS </w:t>
      </w:r>
      <w:r>
        <w:rPr>
          <w:rFonts w:ascii="Arial" w:hAnsi="Arial" w:cs="Arial"/>
          <w:sz w:val="20"/>
          <w:szCs w:val="20"/>
        </w:rPr>
        <w:t>jsou</w:t>
      </w:r>
      <w:r w:rsidRPr="00FD44F5">
        <w:rPr>
          <w:rFonts w:ascii="Arial" w:hAnsi="Arial" w:cs="Arial"/>
          <w:sz w:val="20"/>
          <w:szCs w:val="20"/>
        </w:rPr>
        <w:t xml:space="preserve"> odvzdušněna (navrženy odvzdušňovací kohouty s potrubím staženým nad podlahu). Nejni</w:t>
      </w:r>
      <w:r>
        <w:rPr>
          <w:rFonts w:ascii="Arial" w:hAnsi="Arial" w:cs="Arial"/>
          <w:sz w:val="20"/>
          <w:szCs w:val="20"/>
        </w:rPr>
        <w:t>žší místa potrubních rozvodů a také větve pro ÚT js</w:t>
      </w:r>
      <w:r w:rsidRPr="00FD44F5">
        <w:rPr>
          <w:rFonts w:ascii="Arial" w:hAnsi="Arial" w:cs="Arial"/>
          <w:sz w:val="20"/>
          <w:szCs w:val="20"/>
        </w:rPr>
        <w:t>ou opatřen</w:t>
      </w:r>
      <w:r>
        <w:rPr>
          <w:rFonts w:ascii="Arial" w:hAnsi="Arial" w:cs="Arial"/>
          <w:sz w:val="20"/>
          <w:szCs w:val="20"/>
        </w:rPr>
        <w:t>y</w:t>
      </w:r>
      <w:r w:rsidRPr="00FD44F5">
        <w:rPr>
          <w:rFonts w:ascii="Arial" w:hAnsi="Arial" w:cs="Arial"/>
          <w:sz w:val="20"/>
          <w:szCs w:val="20"/>
        </w:rPr>
        <w:t xml:space="preserve"> kohouty pro vypouštění</w:t>
      </w:r>
      <w:r>
        <w:rPr>
          <w:rFonts w:ascii="Arial" w:hAnsi="Arial" w:cs="Arial"/>
          <w:sz w:val="20"/>
          <w:szCs w:val="20"/>
        </w:rPr>
        <w:t xml:space="preserve"> DN20</w:t>
      </w:r>
      <w:r w:rsidRPr="00FD44F5">
        <w:rPr>
          <w:rFonts w:ascii="Arial" w:hAnsi="Arial" w:cs="Arial"/>
          <w:sz w:val="20"/>
          <w:szCs w:val="20"/>
        </w:rPr>
        <w:t>. Samostatné vypouštění je vždy také osazeno v místě uzavíratelného úseku obchodních měřičů tepla pro zajištění jejich výměny v krátké době bez vypouštění celého systému.</w:t>
      </w:r>
    </w:p>
    <w:p w14:paraId="1772EDB1" w14:textId="1283C388" w:rsidR="00923ED3" w:rsidRDefault="00923ED3" w:rsidP="00923ED3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Vypouštění vnitřních rozvodů ve stanici je </w:t>
      </w:r>
      <w:r>
        <w:rPr>
          <w:rFonts w:ascii="Arial" w:hAnsi="Arial" w:cs="Arial"/>
          <w:sz w:val="20"/>
          <w:szCs w:val="20"/>
        </w:rPr>
        <w:t>do stávajících kanalizačních vpustí, které budou v rámci rekonstrukce vyčištěny</w:t>
      </w:r>
      <w:r w:rsidRPr="00FD44F5">
        <w:rPr>
          <w:rFonts w:ascii="Arial" w:hAnsi="Arial" w:cs="Arial"/>
          <w:sz w:val="20"/>
          <w:szCs w:val="20"/>
        </w:rPr>
        <w:t>. Je nutno dbát na nepřekročení maximální teploty 40</w:t>
      </w:r>
      <w:r>
        <w:rPr>
          <w:rFonts w:ascii="Arial" w:hAnsi="Arial" w:cs="Arial"/>
          <w:sz w:val="20"/>
          <w:szCs w:val="20"/>
        </w:rPr>
        <w:t xml:space="preserve"> °</w:t>
      </w:r>
      <w:r w:rsidRPr="00FD44F5">
        <w:rPr>
          <w:rFonts w:ascii="Arial" w:hAnsi="Arial" w:cs="Arial"/>
          <w:sz w:val="20"/>
          <w:szCs w:val="20"/>
        </w:rPr>
        <w:t xml:space="preserve">C pro vypouštění do kanalizace! Při vypouštění teplejší vody bude průběžně prováděno její ochlazování. Všechna potrubí pro odvzdušnění a vypouštění za uzavíracími ventily </w:t>
      </w:r>
      <w:r>
        <w:rPr>
          <w:rFonts w:ascii="Arial" w:hAnsi="Arial" w:cs="Arial"/>
          <w:sz w:val="20"/>
          <w:szCs w:val="20"/>
        </w:rPr>
        <w:t>jsou</w:t>
      </w:r>
      <w:r w:rsidRPr="00FD44F5">
        <w:rPr>
          <w:rFonts w:ascii="Arial" w:hAnsi="Arial" w:cs="Arial"/>
          <w:sz w:val="20"/>
          <w:szCs w:val="20"/>
        </w:rPr>
        <w:t xml:space="preserve"> stažena k podlaze s vyústěním směrem k podlahové jímce tak, aby potrubí od vypouštění a odvzdušnění </w:t>
      </w:r>
      <w:r>
        <w:rPr>
          <w:rFonts w:ascii="Arial" w:hAnsi="Arial" w:cs="Arial"/>
          <w:sz w:val="20"/>
          <w:szCs w:val="20"/>
        </w:rPr>
        <w:t>nepoškozovalo zařízení V</w:t>
      </w:r>
      <w:r w:rsidRPr="00FD44F5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</w:t>
      </w:r>
      <w:r w:rsidR="00DB43D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4.</w:t>
      </w:r>
    </w:p>
    <w:p w14:paraId="2F154EBB" w14:textId="77777777" w:rsidR="00923ED3" w:rsidRPr="008A6991" w:rsidRDefault="00923ED3" w:rsidP="00923ED3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5F7A34F2" w14:textId="77777777" w:rsidR="00923ED3" w:rsidRPr="006262B4" w:rsidRDefault="00923ED3" w:rsidP="00923ED3">
      <w:pPr>
        <w:pStyle w:val="Nadpis2"/>
        <w:rPr>
          <w:rFonts w:cs="Arial"/>
          <w:sz w:val="24"/>
          <w:szCs w:val="24"/>
        </w:rPr>
      </w:pPr>
      <w:bookmarkStart w:id="6" w:name="_Toc109200224"/>
      <w:r w:rsidRPr="008A6991">
        <w:rPr>
          <w:rFonts w:cs="Arial"/>
          <w:sz w:val="24"/>
          <w:szCs w:val="24"/>
        </w:rPr>
        <w:t>Dilatace potrubí</w:t>
      </w:r>
      <w:bookmarkEnd w:id="6"/>
    </w:p>
    <w:p w14:paraId="6E4E2006" w14:textId="77777777" w:rsidR="00923ED3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462F668A" w14:textId="77777777" w:rsidR="00923ED3" w:rsidRPr="00FD44F5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Tepelné dilatace js</w:t>
      </w:r>
      <w:r w:rsidRPr="00FD44F5">
        <w:rPr>
          <w:rFonts w:ascii="Arial" w:hAnsi="Arial" w:cs="Arial"/>
          <w:sz w:val="20"/>
          <w:szCs w:val="20"/>
        </w:rPr>
        <w:t>ou při dodržení návrhu dispozičního řešení kompenzovány přirozenými lomy a ohyby trasy vnitřních potrubních rozvodů.</w:t>
      </w:r>
      <w:r>
        <w:rPr>
          <w:rFonts w:ascii="Arial" w:hAnsi="Arial" w:cs="Arial"/>
          <w:sz w:val="20"/>
          <w:szCs w:val="20"/>
        </w:rPr>
        <w:t xml:space="preserve"> Vzhledem k velikosti PS a potrubí nebudou do trasy vkládány žádné kompenzátory a nebudou prováděny žádné pevnostní výpočty.</w:t>
      </w:r>
    </w:p>
    <w:p w14:paraId="237D8664" w14:textId="77777777" w:rsidR="00923ED3" w:rsidRPr="008A6991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21995E08" w14:textId="77777777" w:rsidR="00923ED3" w:rsidRPr="006262B4" w:rsidRDefault="00923ED3" w:rsidP="00923ED3">
      <w:pPr>
        <w:pStyle w:val="Nadpis2"/>
        <w:rPr>
          <w:rFonts w:cs="Arial"/>
          <w:sz w:val="24"/>
          <w:szCs w:val="24"/>
        </w:rPr>
      </w:pPr>
      <w:bookmarkStart w:id="7" w:name="_Toc109200225"/>
      <w:r w:rsidRPr="000E0964">
        <w:rPr>
          <w:rFonts w:cs="Arial"/>
          <w:sz w:val="24"/>
          <w:szCs w:val="24"/>
        </w:rPr>
        <w:t>Materiál a provedení</w:t>
      </w:r>
      <w:bookmarkEnd w:id="7"/>
    </w:p>
    <w:p w14:paraId="13B9191F" w14:textId="77777777" w:rsidR="00923ED3" w:rsidRPr="00FD44F5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3F05874A" w14:textId="77777777" w:rsidR="00923ED3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Potrubí horké vody, dopouštění, odpouštění a ÚT j</w:t>
      </w:r>
      <w:r w:rsidRPr="00FD44F5">
        <w:rPr>
          <w:rFonts w:ascii="Arial" w:hAnsi="Arial" w:cs="Arial"/>
          <w:sz w:val="20"/>
          <w:szCs w:val="20"/>
        </w:rPr>
        <w:t>e z</w:t>
      </w:r>
      <w:r>
        <w:rPr>
          <w:rFonts w:ascii="Arial" w:hAnsi="Arial" w:cs="Arial"/>
          <w:sz w:val="20"/>
          <w:szCs w:val="20"/>
        </w:rPr>
        <w:t> tvářené konstrukční oceli obvyklé jakosti P235GH, příruby P265GH.</w:t>
      </w:r>
    </w:p>
    <w:p w14:paraId="5223F13B" w14:textId="63F0FCE4" w:rsidR="00923ED3" w:rsidRPr="00FD44F5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FD44F5">
        <w:rPr>
          <w:rFonts w:ascii="Arial" w:hAnsi="Arial" w:cs="Arial"/>
          <w:sz w:val="20"/>
          <w:szCs w:val="20"/>
        </w:rPr>
        <w:t xml:space="preserve">otrubí </w:t>
      </w:r>
      <w:r>
        <w:rPr>
          <w:rFonts w:ascii="Arial" w:hAnsi="Arial" w:cs="Arial"/>
          <w:sz w:val="20"/>
          <w:szCs w:val="20"/>
        </w:rPr>
        <w:t>SV</w:t>
      </w:r>
      <w:r w:rsidRPr="00FD44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bude provedeno z </w:t>
      </w:r>
      <w:r w:rsidRPr="00FD44F5">
        <w:rPr>
          <w:rFonts w:ascii="Arial" w:hAnsi="Arial" w:cs="Arial"/>
          <w:sz w:val="20"/>
          <w:szCs w:val="20"/>
        </w:rPr>
        <w:t xml:space="preserve">nerezové oceli </w:t>
      </w:r>
      <w:r>
        <w:rPr>
          <w:rFonts w:ascii="Arial" w:hAnsi="Arial" w:cs="Arial"/>
          <w:sz w:val="20"/>
          <w:szCs w:val="20"/>
        </w:rPr>
        <w:t xml:space="preserve">AISI/US 304/304L, </w:t>
      </w:r>
      <w:r w:rsidRPr="00FD44F5">
        <w:rPr>
          <w:rFonts w:ascii="Arial" w:hAnsi="Arial" w:cs="Arial"/>
          <w:sz w:val="20"/>
          <w:szCs w:val="20"/>
        </w:rPr>
        <w:t>dle DIN 1.4</w:t>
      </w:r>
      <w:r>
        <w:rPr>
          <w:rFonts w:ascii="Arial" w:hAnsi="Arial" w:cs="Arial"/>
          <w:sz w:val="20"/>
          <w:szCs w:val="20"/>
        </w:rPr>
        <w:t>301/1.4307</w:t>
      </w:r>
      <w:r w:rsidRPr="00FD44F5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dle ČSN </w:t>
      </w:r>
      <w:r w:rsidRPr="00FD44F5">
        <w:rPr>
          <w:rFonts w:ascii="Arial" w:hAnsi="Arial" w:cs="Arial"/>
          <w:sz w:val="20"/>
          <w:szCs w:val="20"/>
        </w:rPr>
        <w:t xml:space="preserve">ocel </w:t>
      </w:r>
      <w:r>
        <w:rPr>
          <w:rFonts w:ascii="Arial" w:hAnsi="Arial" w:cs="Arial"/>
          <w:sz w:val="20"/>
          <w:szCs w:val="20"/>
        </w:rPr>
        <w:t xml:space="preserve">třídy </w:t>
      </w:r>
      <w:r w:rsidRPr="00FD44F5"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 </w:t>
      </w:r>
      <w:r w:rsidRPr="00FD44F5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 xml:space="preserve">0/17 </w:t>
      </w:r>
      <w:r w:rsidRPr="00FD44F5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>9</w:t>
      </w:r>
      <w:r w:rsidRPr="00FD44F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 Propojovací potrubí bude provedeno z PPR PN16.</w:t>
      </w:r>
    </w:p>
    <w:p w14:paraId="47EA4BFC" w14:textId="77777777" w:rsidR="00923ED3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Materiál ocelových konstrukcí je </w:t>
      </w:r>
      <w:r w:rsidRPr="00FD44F5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 tvářené konstrukční oceli obvyklé jakosti</w:t>
      </w:r>
      <w:r w:rsidRPr="00AB605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dle ČSN 11 373, dle DIN </w:t>
      </w:r>
      <w:r w:rsidRPr="00AB6056">
        <w:rPr>
          <w:rFonts w:ascii="Arial" w:hAnsi="Arial" w:cs="Arial"/>
          <w:sz w:val="20"/>
          <w:szCs w:val="20"/>
        </w:rPr>
        <w:t>1.0036</w:t>
      </w:r>
      <w:r>
        <w:rPr>
          <w:rFonts w:ascii="Arial" w:hAnsi="Arial" w:cs="Arial"/>
          <w:sz w:val="20"/>
          <w:szCs w:val="20"/>
        </w:rPr>
        <w:t xml:space="preserve">, </w:t>
      </w:r>
      <w:r w:rsidRPr="00AB6056">
        <w:rPr>
          <w:rFonts w:ascii="Arial" w:hAnsi="Arial" w:cs="Arial"/>
          <w:sz w:val="20"/>
          <w:szCs w:val="20"/>
        </w:rPr>
        <w:t>USt 37-2</w:t>
      </w:r>
    </w:p>
    <w:p w14:paraId="0271DD70" w14:textId="5184463D" w:rsidR="00923ED3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Výměník</w:t>
      </w:r>
      <w:r>
        <w:rPr>
          <w:rFonts w:ascii="Arial" w:hAnsi="Arial" w:cs="Arial"/>
          <w:sz w:val="20"/>
          <w:szCs w:val="20"/>
        </w:rPr>
        <w:t>y</w:t>
      </w:r>
      <w:r w:rsidRPr="00FD44F5">
        <w:rPr>
          <w:rFonts w:ascii="Arial" w:hAnsi="Arial" w:cs="Arial"/>
          <w:sz w:val="20"/>
          <w:szCs w:val="20"/>
        </w:rPr>
        <w:t xml:space="preserve"> pro ohřev ÚT j</w:t>
      </w:r>
      <w:r>
        <w:rPr>
          <w:rFonts w:ascii="Arial" w:hAnsi="Arial" w:cs="Arial"/>
          <w:sz w:val="20"/>
          <w:szCs w:val="20"/>
        </w:rPr>
        <w:t>sou</w:t>
      </w:r>
      <w:r w:rsidRPr="00FD44F5">
        <w:rPr>
          <w:rFonts w:ascii="Arial" w:hAnsi="Arial" w:cs="Arial"/>
          <w:sz w:val="20"/>
          <w:szCs w:val="20"/>
        </w:rPr>
        <w:t xml:space="preserve"> deskový pájen</w:t>
      </w:r>
      <w:r>
        <w:rPr>
          <w:rFonts w:ascii="Arial" w:hAnsi="Arial" w:cs="Arial"/>
          <w:sz w:val="20"/>
          <w:szCs w:val="20"/>
        </w:rPr>
        <w:t xml:space="preserve">é. </w:t>
      </w:r>
      <w:r w:rsidR="006B20EA">
        <w:rPr>
          <w:rFonts w:ascii="Arial" w:hAnsi="Arial" w:cs="Arial"/>
          <w:sz w:val="20"/>
          <w:szCs w:val="20"/>
        </w:rPr>
        <w:t>Oběhové čerpadla</w:t>
      </w:r>
      <w:r>
        <w:rPr>
          <w:rFonts w:ascii="Arial" w:hAnsi="Arial" w:cs="Arial"/>
          <w:sz w:val="20"/>
          <w:szCs w:val="20"/>
        </w:rPr>
        <w:t xml:space="preserve"> pro Ú</w:t>
      </w:r>
      <w:r w:rsidRPr="00FD44F5">
        <w:rPr>
          <w:rFonts w:ascii="Arial" w:hAnsi="Arial" w:cs="Arial"/>
          <w:sz w:val="20"/>
          <w:szCs w:val="20"/>
        </w:rPr>
        <w:t>T</w:t>
      </w:r>
      <w:r w:rsidR="00DB43D1">
        <w:rPr>
          <w:rFonts w:ascii="Arial" w:hAnsi="Arial" w:cs="Arial"/>
          <w:sz w:val="20"/>
          <w:szCs w:val="20"/>
        </w:rPr>
        <w:t>1 (stávající) a ÚT2</w:t>
      </w:r>
      <w:r w:rsidRPr="00FD44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jsou </w:t>
      </w:r>
      <w:r w:rsidRPr="00FD44F5">
        <w:rPr>
          <w:rFonts w:ascii="Arial" w:hAnsi="Arial" w:cs="Arial"/>
          <w:sz w:val="20"/>
          <w:szCs w:val="20"/>
        </w:rPr>
        <w:t xml:space="preserve">s elektronickou regulací otáček, s možností nastavení různých průběhů křivek. Hlavní uzavírací armatury na primární straně jsou </w:t>
      </w:r>
      <w:r w:rsidRPr="00597662">
        <w:rPr>
          <w:rFonts w:ascii="Arial" w:hAnsi="Arial" w:cs="Arial"/>
          <w:sz w:val="20"/>
          <w:szCs w:val="20"/>
        </w:rPr>
        <w:t>přivařovací s pákou, od DN 125 s</w:t>
      </w:r>
      <w:r>
        <w:rPr>
          <w:rFonts w:ascii="Arial" w:hAnsi="Arial" w:cs="Arial"/>
          <w:sz w:val="20"/>
          <w:szCs w:val="20"/>
        </w:rPr>
        <w:t> </w:t>
      </w:r>
      <w:r w:rsidRPr="00597662">
        <w:rPr>
          <w:rFonts w:ascii="Arial" w:hAnsi="Arial" w:cs="Arial"/>
          <w:sz w:val="20"/>
          <w:szCs w:val="20"/>
        </w:rPr>
        <w:t>převodovkou</w:t>
      </w:r>
      <w:r>
        <w:rPr>
          <w:rFonts w:ascii="Arial" w:hAnsi="Arial" w:cs="Arial"/>
          <w:sz w:val="20"/>
          <w:szCs w:val="20"/>
        </w:rPr>
        <w:t>. Na sekundární straně Ú</w:t>
      </w:r>
      <w:r w:rsidRPr="00FD44F5">
        <w:rPr>
          <w:rFonts w:ascii="Arial" w:hAnsi="Arial" w:cs="Arial"/>
          <w:sz w:val="20"/>
          <w:szCs w:val="20"/>
        </w:rPr>
        <w:t xml:space="preserve">T </w:t>
      </w:r>
      <w:r>
        <w:rPr>
          <w:rFonts w:ascii="Arial" w:hAnsi="Arial" w:cs="Arial"/>
          <w:sz w:val="20"/>
          <w:szCs w:val="20"/>
        </w:rPr>
        <w:t>mezipřírubové klapky</w:t>
      </w:r>
      <w:r w:rsidRPr="0032550C">
        <w:rPr>
          <w:rFonts w:ascii="Arial" w:hAnsi="Arial" w:cs="Arial"/>
          <w:sz w:val="20"/>
          <w:szCs w:val="20"/>
        </w:rPr>
        <w:t xml:space="preserve">, od DN 125 s převodovkou; do DN 50 také závitové s pákou, od DN 65 do DN 100 </w:t>
      </w:r>
      <w:r>
        <w:rPr>
          <w:rFonts w:ascii="Arial" w:hAnsi="Arial" w:cs="Arial"/>
          <w:sz w:val="20"/>
          <w:szCs w:val="20"/>
        </w:rPr>
        <w:t>mezi</w:t>
      </w:r>
      <w:r w:rsidRPr="0032550C">
        <w:rPr>
          <w:rFonts w:ascii="Arial" w:hAnsi="Arial" w:cs="Arial"/>
          <w:sz w:val="20"/>
          <w:szCs w:val="20"/>
        </w:rPr>
        <w:t xml:space="preserve">přírubové </w:t>
      </w:r>
      <w:r>
        <w:rPr>
          <w:rFonts w:ascii="Arial" w:hAnsi="Arial" w:cs="Arial"/>
          <w:sz w:val="20"/>
          <w:szCs w:val="20"/>
        </w:rPr>
        <w:t xml:space="preserve">klapky </w:t>
      </w:r>
      <w:r w:rsidRPr="0032550C">
        <w:rPr>
          <w:rFonts w:ascii="Arial" w:hAnsi="Arial" w:cs="Arial"/>
          <w:sz w:val="20"/>
          <w:szCs w:val="20"/>
        </w:rPr>
        <w:t>s pákou, od DN 125 přírubové s</w:t>
      </w:r>
      <w:r>
        <w:rPr>
          <w:rFonts w:ascii="Arial" w:hAnsi="Arial" w:cs="Arial"/>
          <w:sz w:val="20"/>
          <w:szCs w:val="20"/>
        </w:rPr>
        <w:t> </w:t>
      </w:r>
      <w:r w:rsidRPr="0032550C">
        <w:rPr>
          <w:rFonts w:ascii="Arial" w:hAnsi="Arial" w:cs="Arial"/>
          <w:sz w:val="20"/>
          <w:szCs w:val="20"/>
        </w:rPr>
        <w:t>převodovkou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6548D1D3" w14:textId="1ABC915A" w:rsidR="00923ED3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Materiál tepelné izolace potrubí HV primáru, ÚT, je minerální vlna s Al fólií, tloušťka dle dimenze potrubí. Materiál izolace potrubí studené vody je kaučuková izolace.</w:t>
      </w:r>
    </w:p>
    <w:p w14:paraId="35A67814" w14:textId="4F20EEEE" w:rsidR="00923ED3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3D7AF402" w14:textId="30EFB882" w:rsidR="00DB43D1" w:rsidRDefault="00DB43D1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77862D83" w14:textId="77777777" w:rsidR="00DB43D1" w:rsidRPr="008A6991" w:rsidRDefault="00DB43D1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4E595B60" w14:textId="77777777" w:rsidR="00923ED3" w:rsidRPr="006262B4" w:rsidRDefault="00923ED3" w:rsidP="00923ED3">
      <w:pPr>
        <w:pStyle w:val="Nadpis2"/>
        <w:rPr>
          <w:rFonts w:cs="Arial"/>
          <w:sz w:val="24"/>
          <w:szCs w:val="24"/>
        </w:rPr>
      </w:pPr>
      <w:bookmarkStart w:id="8" w:name="_Toc109200226"/>
      <w:r w:rsidRPr="000E0964">
        <w:rPr>
          <w:rFonts w:cs="Arial"/>
          <w:sz w:val="24"/>
          <w:szCs w:val="24"/>
        </w:rPr>
        <w:lastRenderedPageBreak/>
        <w:t>M</w:t>
      </w:r>
      <w:r>
        <w:rPr>
          <w:rFonts w:cs="Arial"/>
          <w:sz w:val="24"/>
          <w:szCs w:val="24"/>
        </w:rPr>
        <w:t>ontáž a zkoušení</w:t>
      </w:r>
      <w:bookmarkEnd w:id="8"/>
    </w:p>
    <w:p w14:paraId="55134FFC" w14:textId="77777777" w:rsidR="00923ED3" w:rsidRPr="00FD44F5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60F055C7" w14:textId="77777777" w:rsidR="00923ED3" w:rsidRPr="00843FC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Předávací stanice je skládaná a </w:t>
      </w:r>
      <w:r w:rsidRPr="00843FC3">
        <w:rPr>
          <w:rFonts w:ascii="Arial" w:hAnsi="Arial" w:cs="Arial"/>
          <w:sz w:val="20"/>
          <w:szCs w:val="20"/>
        </w:rPr>
        <w:t>bude vyrobena tak, že ji lze rozebrat na jednotlivé úseky oddělen</w:t>
      </w:r>
      <w:r>
        <w:rPr>
          <w:rFonts w:ascii="Arial" w:hAnsi="Arial" w:cs="Arial"/>
          <w:sz w:val="20"/>
          <w:szCs w:val="20"/>
        </w:rPr>
        <w:t>é</w:t>
      </w:r>
      <w:r w:rsidRPr="00843FC3">
        <w:rPr>
          <w:rFonts w:ascii="Arial" w:hAnsi="Arial" w:cs="Arial"/>
          <w:sz w:val="20"/>
          <w:szCs w:val="20"/>
        </w:rPr>
        <w:t xml:space="preserve"> přírubami nebo šroubením. Na místě </w:t>
      </w:r>
      <w:r>
        <w:rPr>
          <w:rFonts w:ascii="Arial" w:hAnsi="Arial" w:cs="Arial"/>
          <w:sz w:val="20"/>
          <w:szCs w:val="20"/>
        </w:rPr>
        <w:t xml:space="preserve">instalace </w:t>
      </w:r>
      <w:r w:rsidRPr="00843FC3">
        <w:rPr>
          <w:rFonts w:ascii="Arial" w:hAnsi="Arial" w:cs="Arial"/>
          <w:sz w:val="20"/>
          <w:szCs w:val="20"/>
        </w:rPr>
        <w:t>bude provedená její montáž včetně nosného a podpěrného rám</w:t>
      </w:r>
      <w:r>
        <w:rPr>
          <w:rFonts w:ascii="Arial" w:hAnsi="Arial" w:cs="Arial"/>
          <w:sz w:val="20"/>
          <w:szCs w:val="20"/>
        </w:rPr>
        <w:t>u</w:t>
      </w:r>
      <w:r w:rsidRPr="00843FC3">
        <w:rPr>
          <w:rFonts w:ascii="Arial" w:hAnsi="Arial" w:cs="Arial"/>
          <w:sz w:val="20"/>
          <w:szCs w:val="20"/>
        </w:rPr>
        <w:t xml:space="preserve"> a napojení na horkovodní venkovní rozvod a vnitřní rozvod</w:t>
      </w:r>
      <w:r>
        <w:rPr>
          <w:rFonts w:ascii="Arial" w:hAnsi="Arial" w:cs="Arial"/>
          <w:sz w:val="20"/>
          <w:szCs w:val="20"/>
        </w:rPr>
        <w:t>y</w:t>
      </w:r>
      <w:r w:rsidRPr="00843FC3">
        <w:rPr>
          <w:rFonts w:ascii="Arial" w:hAnsi="Arial" w:cs="Arial"/>
          <w:sz w:val="20"/>
          <w:szCs w:val="20"/>
        </w:rPr>
        <w:t xml:space="preserve"> objektu. </w:t>
      </w:r>
      <w:r>
        <w:rPr>
          <w:rFonts w:ascii="Arial" w:hAnsi="Arial" w:cs="Arial"/>
          <w:sz w:val="20"/>
          <w:szCs w:val="20"/>
        </w:rPr>
        <w:t>Teprve</w:t>
      </w:r>
      <w:r w:rsidRPr="00843FC3">
        <w:rPr>
          <w:rFonts w:ascii="Arial" w:hAnsi="Arial" w:cs="Arial"/>
          <w:sz w:val="20"/>
          <w:szCs w:val="20"/>
        </w:rPr>
        <w:t xml:space="preserve"> po provedení svářečských prací budou instalovány výměníky, ERV a čerpadla.</w:t>
      </w:r>
    </w:p>
    <w:p w14:paraId="7F17AE52" w14:textId="77777777" w:rsidR="00923ED3" w:rsidRPr="00843FC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>Montáž budou zajišťovat pracovníci s příslušnou kvalifikací. Montáž a zkoušení se provede dle ČSN 06 0310 – Ústřední vytápění, projektování a montáž (účinnost od 1. 10. 2006).</w:t>
      </w:r>
    </w:p>
    <w:p w14:paraId="4A8789BB" w14:textId="1F3CCD7A" w:rsidR="00923ED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>Budou provedeny zkoušky těsnosti a zkoušky provozní (zahrnující zkoušky dilatační a topné). Zkoušky těsnosti a dilatační budou prováděny před realizací tepelných izolací.</w:t>
      </w:r>
    </w:p>
    <w:p w14:paraId="7AA39144" w14:textId="03CE463A" w:rsidR="002F2718" w:rsidRDefault="002F2718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Budou provedeny proplachy potrubí ÚT (bude proveden řádný proplach ke všem odběratelům 2x za sebou po 24 hodinách). Objednatel bude vyzván k účasti zápisem do stavebního deníku. Uvedené činnosti budou zhotovitelem prováděny dle platných předpisů a budou doloženy protokolem.</w:t>
      </w:r>
    </w:p>
    <w:p w14:paraId="4CBBB435" w14:textId="77777777" w:rsidR="00923ED3" w:rsidRPr="00470F09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470F09">
        <w:rPr>
          <w:rFonts w:ascii="Arial" w:hAnsi="Arial" w:cs="Arial"/>
          <w:sz w:val="20"/>
          <w:szCs w:val="20"/>
        </w:rPr>
        <w:t>Provedení vizuální kontroly (u ocelového potrubí) ve stupni jakosti B v rozsahu 100% montážních svarů odborně způsobilou osobou včetně vystavení protokolů dle ČSN EN ISO 17637, ČSN EN ISO 5817.</w:t>
      </w:r>
    </w:p>
    <w:p w14:paraId="57FD36F6" w14:textId="77777777" w:rsidR="00923ED3" w:rsidRPr="00470F09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470F09">
        <w:rPr>
          <w:rFonts w:ascii="Arial" w:hAnsi="Arial" w:cs="Arial"/>
          <w:sz w:val="20"/>
          <w:szCs w:val="20"/>
        </w:rPr>
        <w:t>Provedení vizuální kontroly (u plastového potrubí) ve stupni jakosti B v rozsahu 100% montážních svarů odborně způsobilou osobou včetně vystavení protokolů dle ČSN EN 13100-1 (ČSN EN ISO 9712), ČSN EN 16296.</w:t>
      </w:r>
    </w:p>
    <w:p w14:paraId="25FECC5C" w14:textId="77777777" w:rsidR="00923ED3" w:rsidRPr="00470F09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470F09">
        <w:rPr>
          <w:rFonts w:ascii="Arial" w:hAnsi="Arial" w:cs="Arial"/>
          <w:sz w:val="20"/>
          <w:szCs w:val="20"/>
        </w:rPr>
        <w:t>Při zjištění nevyhovujících svarů bude postupováno v sou</w:t>
      </w:r>
      <w:r>
        <w:rPr>
          <w:rFonts w:ascii="Arial" w:hAnsi="Arial" w:cs="Arial"/>
          <w:sz w:val="20"/>
          <w:szCs w:val="20"/>
        </w:rPr>
        <w:t>ladu s ČSN EN 13480-5 čl. 8.1.3</w:t>
      </w:r>
    </w:p>
    <w:p w14:paraId="3AF2BF09" w14:textId="77777777" w:rsidR="00923ED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470F09">
        <w:rPr>
          <w:rFonts w:ascii="Arial" w:hAnsi="Arial" w:cs="Arial"/>
          <w:sz w:val="20"/>
          <w:szCs w:val="20"/>
        </w:rPr>
        <w:t>Soustavně bude prováděn požární dozor prokazatelně proškoleným pracovníkem uchazeče. Před zahájením prací bude uvedeno jeho jméno a příjmení do stavebního deníku.</w:t>
      </w:r>
    </w:p>
    <w:p w14:paraId="0D979F67" w14:textId="77777777" w:rsidR="00923ED3" w:rsidRPr="00843FC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</w:p>
    <w:p w14:paraId="0CCAF1D0" w14:textId="77777777" w:rsidR="00923ED3" w:rsidRPr="00843FC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b/>
          <w:sz w:val="20"/>
          <w:szCs w:val="20"/>
        </w:rPr>
        <w:t>Zkoušky těsnosti</w:t>
      </w:r>
      <w:r w:rsidRPr="00843FC3">
        <w:rPr>
          <w:rFonts w:ascii="Arial" w:hAnsi="Arial" w:cs="Arial"/>
          <w:sz w:val="20"/>
          <w:szCs w:val="20"/>
        </w:rPr>
        <w:t xml:space="preserve"> se provedou 1,3× nejvyšším provozním tlakem a provozním médiem (v souladu s předepsanými zkouškami na navazující horkovodní přípojce prováděné dle ČSN EN 13480-5, viz samostatná část dokumentace). Přetlak se bude udržovat po dobu 30 minut a po celou dobu prováděna kontrola těsnosti celého smontovaného zařízení.</w:t>
      </w:r>
    </w:p>
    <w:p w14:paraId="60AB5F4C" w14:textId="77777777" w:rsidR="00923ED3" w:rsidRPr="00843FC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</w:p>
    <w:p w14:paraId="2973E34B" w14:textId="77777777" w:rsidR="00923ED3" w:rsidRPr="00843FC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b/>
          <w:sz w:val="20"/>
          <w:szCs w:val="20"/>
        </w:rPr>
        <w:t>Zkoušky provozní</w:t>
      </w:r>
      <w:r w:rsidRPr="00843FC3">
        <w:rPr>
          <w:rFonts w:ascii="Arial" w:hAnsi="Arial" w:cs="Arial"/>
          <w:sz w:val="20"/>
          <w:szCs w:val="20"/>
        </w:rPr>
        <w:t xml:space="preserve"> zahrnují pak zkoušku dilatační a zkoušku topnou.</w:t>
      </w:r>
    </w:p>
    <w:p w14:paraId="5DE37150" w14:textId="77777777" w:rsidR="00923ED3" w:rsidRPr="00843FC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Zkouška dilatační</w:t>
      </w:r>
      <w:r w:rsidRPr="00843FC3">
        <w:rPr>
          <w:rFonts w:ascii="Arial" w:hAnsi="Arial" w:cs="Arial"/>
          <w:sz w:val="20"/>
          <w:szCs w:val="20"/>
        </w:rPr>
        <w:t xml:space="preserve"> bude provedena po dosažení nejvyšší provozní teploty média a opětovným zchlazením, při této zkoušce budou kontrolovány dilatační pohyby a těsnost zařízení.</w:t>
      </w:r>
    </w:p>
    <w:p w14:paraId="797EE552" w14:textId="77777777" w:rsidR="00923ED3" w:rsidRPr="00843FC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Při zkoušce provozní</w:t>
      </w:r>
      <w:r w:rsidRPr="00843FC3">
        <w:rPr>
          <w:rFonts w:ascii="Arial" w:hAnsi="Arial" w:cs="Arial"/>
          <w:sz w:val="20"/>
          <w:szCs w:val="20"/>
        </w:rPr>
        <w:t xml:space="preserve"> bude kontrolována funkce smontovaného zařízení, bude provedena topná zkouška v délce 72 hodin, která prokáže dosažení projektovaných parametrů zařízení.</w:t>
      </w:r>
    </w:p>
    <w:p w14:paraId="14308423" w14:textId="77777777" w:rsidR="00923ED3" w:rsidRPr="00843FC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>Pokud dokončení a předání zařízení odběrateli bude provedeno v době neumožňující dosažení takových podmínek pro provedení topné zkoušky v plném rozsahu, bude mezi odběratelem a dodavatelem dohodnut náhradní postup.</w:t>
      </w:r>
    </w:p>
    <w:p w14:paraId="2449E43F" w14:textId="77777777" w:rsidR="00923ED3" w:rsidRDefault="00923ED3" w:rsidP="00923ED3">
      <w:pPr>
        <w:pStyle w:val="Zkladntext"/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>Komplexní vyzkoušení bude provedeno před předáním stanic provozovateli včetně prověrky zabezpečovacích a řídících prvků a proškolení obsluhy.</w:t>
      </w:r>
    </w:p>
    <w:p w14:paraId="41C5FAD6" w14:textId="77777777" w:rsidR="00923ED3" w:rsidRPr="008A6991" w:rsidRDefault="00923ED3" w:rsidP="00923ED3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6334B530" w14:textId="77777777" w:rsidR="00923ED3" w:rsidRPr="006262B4" w:rsidRDefault="00923ED3" w:rsidP="00923ED3">
      <w:pPr>
        <w:pStyle w:val="Nadpis2"/>
        <w:rPr>
          <w:rFonts w:cs="Arial"/>
          <w:sz w:val="24"/>
          <w:szCs w:val="24"/>
        </w:rPr>
      </w:pPr>
      <w:bookmarkStart w:id="9" w:name="_Toc109200227"/>
      <w:r>
        <w:rPr>
          <w:rFonts w:cs="Arial"/>
          <w:sz w:val="24"/>
          <w:szCs w:val="24"/>
        </w:rPr>
        <w:t>Tepelné izolace, nátěry a značení potrubí</w:t>
      </w:r>
      <w:bookmarkEnd w:id="9"/>
    </w:p>
    <w:p w14:paraId="7817DD48" w14:textId="77777777" w:rsidR="00923ED3" w:rsidRPr="00FD44F5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</w:p>
    <w:p w14:paraId="4691141C" w14:textId="77777777" w:rsidR="00923ED3" w:rsidRPr="00FD44F5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Tepelné izolace vnitřních rozvodů primárního potrubí a sekundárního potrub</w:t>
      </w:r>
      <w:r>
        <w:rPr>
          <w:rFonts w:ascii="Arial" w:hAnsi="Arial" w:cs="Arial"/>
          <w:sz w:val="20"/>
          <w:szCs w:val="20"/>
        </w:rPr>
        <w:t>í UT v předávacích stanicích js</w:t>
      </w:r>
      <w:r w:rsidRPr="00FD44F5">
        <w:rPr>
          <w:rFonts w:ascii="Arial" w:hAnsi="Arial" w:cs="Arial"/>
          <w:sz w:val="20"/>
          <w:szCs w:val="20"/>
        </w:rPr>
        <w:t xml:space="preserve">ou provedeny z izolačních trubic z minerální </w:t>
      </w:r>
      <w:r>
        <w:rPr>
          <w:rFonts w:ascii="Arial" w:hAnsi="Arial" w:cs="Arial"/>
          <w:sz w:val="20"/>
          <w:szCs w:val="20"/>
        </w:rPr>
        <w:t>vlny s Al fólií. Tepelné izolace výměníků j</w:t>
      </w:r>
      <w:r w:rsidRPr="00FD44F5">
        <w:rPr>
          <w:rFonts w:ascii="Arial" w:hAnsi="Arial" w:cs="Arial"/>
          <w:sz w:val="20"/>
          <w:szCs w:val="20"/>
        </w:rPr>
        <w:t>e provedena od výrobce dodaným izolačním pouzdrem.</w:t>
      </w:r>
    </w:p>
    <w:p w14:paraId="46BD40E0" w14:textId="77777777" w:rsidR="00923ED3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Potrubí </w:t>
      </w:r>
      <w:r>
        <w:rPr>
          <w:rFonts w:ascii="Arial" w:hAnsi="Arial" w:cs="Arial"/>
          <w:sz w:val="20"/>
          <w:szCs w:val="20"/>
        </w:rPr>
        <w:t>je po celé trase</w:t>
      </w:r>
      <w:r w:rsidRPr="00FD44F5">
        <w:rPr>
          <w:rFonts w:ascii="Arial" w:hAnsi="Arial" w:cs="Arial"/>
          <w:sz w:val="20"/>
          <w:szCs w:val="20"/>
        </w:rPr>
        <w:t xml:space="preserve"> tepelně izolováno v tloušťce v souladu s vyhláškou 193/2007 Sb.</w:t>
      </w:r>
    </w:p>
    <w:p w14:paraId="656EAEE2" w14:textId="77777777" w:rsidR="00923ED3" w:rsidRPr="00FD44F5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lastRenderedPageBreak/>
        <w:t>Tloušťky izolací z minerální plsti dle tabulky – horizontální i vertikální rozvody.</w:t>
      </w:r>
    </w:p>
    <w:p w14:paraId="62380850" w14:textId="77777777" w:rsidR="00923ED3" w:rsidRPr="00FD44F5" w:rsidRDefault="00923ED3" w:rsidP="00923ED3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DN15 až DN20</w:t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  <w:t>30 mm</w:t>
      </w:r>
    </w:p>
    <w:p w14:paraId="1AA3DAB4" w14:textId="77777777" w:rsidR="00923ED3" w:rsidRPr="00FD44F5" w:rsidRDefault="00923ED3" w:rsidP="00923ED3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DN25</w:t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  <w:t>40 mm</w:t>
      </w:r>
    </w:p>
    <w:p w14:paraId="1B09E59D" w14:textId="77777777" w:rsidR="00923ED3" w:rsidRPr="00FD44F5" w:rsidRDefault="00923ED3" w:rsidP="00923ED3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DN32 až DN40</w:t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  <w:t>50 mm</w:t>
      </w:r>
    </w:p>
    <w:p w14:paraId="65BA70AE" w14:textId="77777777" w:rsidR="00923ED3" w:rsidRPr="00FD44F5" w:rsidRDefault="00923ED3" w:rsidP="00923ED3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DN50</w:t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  <w:t>60 mm</w:t>
      </w:r>
    </w:p>
    <w:p w14:paraId="3C81A957" w14:textId="77777777" w:rsidR="00923ED3" w:rsidRPr="00FD44F5" w:rsidRDefault="00923ED3" w:rsidP="00923ED3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DN65 až DN100</w:t>
      </w:r>
      <w:r w:rsidRPr="00FD44F5">
        <w:rPr>
          <w:rFonts w:ascii="Arial" w:hAnsi="Arial" w:cs="Arial"/>
          <w:sz w:val="20"/>
          <w:szCs w:val="20"/>
        </w:rPr>
        <w:tab/>
      </w:r>
      <w:r w:rsidRPr="00FD44F5">
        <w:rPr>
          <w:rFonts w:ascii="Arial" w:hAnsi="Arial" w:cs="Arial"/>
          <w:sz w:val="20"/>
          <w:szCs w:val="20"/>
        </w:rPr>
        <w:tab/>
        <w:t>80 mm</w:t>
      </w:r>
    </w:p>
    <w:p w14:paraId="554A382F" w14:textId="77777777" w:rsidR="00923ED3" w:rsidRDefault="00923ED3" w:rsidP="00923ED3">
      <w:pPr>
        <w:pStyle w:val="Zkladntext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DN125 až DN150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100 mm</w:t>
      </w:r>
    </w:p>
    <w:p w14:paraId="1B5A4B27" w14:textId="77777777" w:rsidR="00923ED3" w:rsidRDefault="00923ED3" w:rsidP="00923ED3">
      <w:pPr>
        <w:pStyle w:val="Zkladntext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DN200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120 mm</w:t>
      </w:r>
    </w:p>
    <w:p w14:paraId="7201D61B" w14:textId="77777777" w:rsidR="00923ED3" w:rsidRPr="00FD44F5" w:rsidRDefault="00923ED3" w:rsidP="00923ED3">
      <w:pPr>
        <w:pStyle w:val="Zkladntext"/>
        <w:spacing w:after="60"/>
        <w:rPr>
          <w:rFonts w:ascii="Arial" w:hAnsi="Arial" w:cs="Arial"/>
          <w:sz w:val="20"/>
          <w:szCs w:val="20"/>
        </w:rPr>
      </w:pPr>
    </w:p>
    <w:p w14:paraId="4B7FB9D3" w14:textId="77777777" w:rsidR="00923ED3" w:rsidRPr="00FD44F5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Tepelné izolace SV jsou </w:t>
      </w:r>
      <w:r>
        <w:rPr>
          <w:rFonts w:ascii="Arial" w:hAnsi="Arial" w:cs="Arial"/>
          <w:sz w:val="20"/>
          <w:szCs w:val="20"/>
        </w:rPr>
        <w:t>z kaučukové izolace.</w:t>
      </w:r>
    </w:p>
    <w:p w14:paraId="7E08C2C4" w14:textId="77777777" w:rsidR="00923ED3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Před připevněním izolace na ocelové potrubí </w:t>
      </w:r>
      <w:r>
        <w:rPr>
          <w:rFonts w:ascii="Arial" w:hAnsi="Arial" w:cs="Arial"/>
          <w:sz w:val="20"/>
          <w:szCs w:val="20"/>
        </w:rPr>
        <w:t>bude proveden</w:t>
      </w:r>
      <w:r w:rsidRPr="00FD44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2× </w:t>
      </w:r>
      <w:r w:rsidRPr="00FD44F5">
        <w:rPr>
          <w:rFonts w:ascii="Arial" w:hAnsi="Arial" w:cs="Arial"/>
          <w:sz w:val="20"/>
          <w:szCs w:val="20"/>
        </w:rPr>
        <w:t>základní nátěr pod izolaci. Ostatní nátěry z</w:t>
      </w:r>
      <w:r>
        <w:rPr>
          <w:rFonts w:ascii="Arial" w:hAnsi="Arial" w:cs="Arial"/>
          <w:sz w:val="20"/>
          <w:szCs w:val="20"/>
        </w:rPr>
        <w:t>ařízení, neizolované potrubí, uložení atd. budou</w:t>
      </w:r>
      <w:r w:rsidRPr="00FD44F5">
        <w:rPr>
          <w:rFonts w:ascii="Arial" w:hAnsi="Arial" w:cs="Arial"/>
          <w:sz w:val="20"/>
          <w:szCs w:val="20"/>
        </w:rPr>
        <w:t xml:space="preserve"> proved</w:t>
      </w:r>
      <w:r>
        <w:rPr>
          <w:rFonts w:ascii="Arial" w:hAnsi="Arial" w:cs="Arial"/>
          <w:sz w:val="20"/>
          <w:szCs w:val="20"/>
        </w:rPr>
        <w:t>eny</w:t>
      </w:r>
      <w:r w:rsidRPr="00FD44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1× základní nátěr a 2× vrchní emailový nátěr. Nerezové potrubí a plastové potrubí se nebude natírat.</w:t>
      </w:r>
    </w:p>
    <w:p w14:paraId="3124E7B8" w14:textId="77777777" w:rsidR="00923ED3" w:rsidRPr="00FD44F5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5E6D54">
        <w:rPr>
          <w:rFonts w:ascii="Arial" w:hAnsi="Arial" w:cs="Arial"/>
          <w:sz w:val="20"/>
          <w:szCs w:val="20"/>
        </w:rPr>
        <w:t xml:space="preserve">Před nanášením nátěrů byly všechny ocelové konstrukce a potrubí zbaveny nečistot, mastnot a rzi. Veškeré ocelové potrubí je opatřeno pod izolací 2× nátěrem barvou základní. Ocelové konstrukce a neizolovaná potrubí jsou opatřeny 1× nátěrem barvou základní a 2× barvou vrchní. Nerezové potrubí a plastové potrubí </w:t>
      </w:r>
      <w:r>
        <w:rPr>
          <w:rFonts w:ascii="Arial" w:hAnsi="Arial" w:cs="Arial"/>
          <w:sz w:val="20"/>
          <w:szCs w:val="20"/>
        </w:rPr>
        <w:t>se natírat nebude</w:t>
      </w:r>
      <w:r w:rsidRPr="005E6D54">
        <w:rPr>
          <w:rFonts w:ascii="Arial" w:hAnsi="Arial" w:cs="Arial"/>
          <w:sz w:val="20"/>
          <w:szCs w:val="20"/>
        </w:rPr>
        <w:t>.</w:t>
      </w:r>
    </w:p>
    <w:p w14:paraId="6FDA43E6" w14:textId="77777777" w:rsidR="00923ED3" w:rsidRPr="00FD44F5" w:rsidRDefault="00923ED3" w:rsidP="00923ED3">
      <w:pPr>
        <w:pStyle w:val="Zkladntext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Potrubí </w:t>
      </w:r>
      <w:r>
        <w:rPr>
          <w:rFonts w:ascii="Arial" w:hAnsi="Arial" w:cs="Arial"/>
          <w:sz w:val="20"/>
          <w:szCs w:val="20"/>
        </w:rPr>
        <w:t xml:space="preserve">opatřené izolací </w:t>
      </w:r>
      <w:r w:rsidRPr="00FD44F5">
        <w:rPr>
          <w:rFonts w:ascii="Arial" w:hAnsi="Arial" w:cs="Arial"/>
          <w:sz w:val="20"/>
          <w:szCs w:val="20"/>
        </w:rPr>
        <w:t xml:space="preserve">v předávací stanici </w:t>
      </w:r>
      <w:r>
        <w:rPr>
          <w:rFonts w:ascii="Arial" w:hAnsi="Arial" w:cs="Arial"/>
          <w:sz w:val="20"/>
          <w:szCs w:val="20"/>
        </w:rPr>
        <w:t>j</w:t>
      </w:r>
      <w:r w:rsidRPr="00FD44F5">
        <w:rPr>
          <w:rFonts w:ascii="Arial" w:hAnsi="Arial" w:cs="Arial"/>
          <w:sz w:val="20"/>
          <w:szCs w:val="20"/>
        </w:rPr>
        <w:t>e označ</w:t>
      </w:r>
      <w:r>
        <w:rPr>
          <w:rFonts w:ascii="Arial" w:hAnsi="Arial" w:cs="Arial"/>
          <w:sz w:val="20"/>
          <w:szCs w:val="20"/>
        </w:rPr>
        <w:t>eno</w:t>
      </w:r>
      <w:r w:rsidRPr="00FD44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názvem, </w:t>
      </w:r>
      <w:r w:rsidRPr="00FD44F5">
        <w:rPr>
          <w:rFonts w:ascii="Arial" w:hAnsi="Arial" w:cs="Arial"/>
          <w:sz w:val="20"/>
          <w:szCs w:val="20"/>
        </w:rPr>
        <w:t>barevnými pruhy v barvě dle druhu protékající látky</w:t>
      </w:r>
      <w:r>
        <w:rPr>
          <w:rFonts w:ascii="Arial" w:hAnsi="Arial" w:cs="Arial"/>
          <w:sz w:val="20"/>
          <w:szCs w:val="20"/>
        </w:rPr>
        <w:t xml:space="preserve"> </w:t>
      </w:r>
      <w:r w:rsidRPr="00FD44F5">
        <w:rPr>
          <w:rFonts w:ascii="Arial" w:hAnsi="Arial" w:cs="Arial"/>
          <w:sz w:val="20"/>
          <w:szCs w:val="20"/>
        </w:rPr>
        <w:t>a šipkou označující směr proudění média</w:t>
      </w:r>
      <w:r>
        <w:rPr>
          <w:rFonts w:ascii="Arial" w:hAnsi="Arial" w:cs="Arial"/>
          <w:sz w:val="20"/>
          <w:szCs w:val="20"/>
        </w:rPr>
        <w:t xml:space="preserve">. Neizolované potrubí, ocelové konstrukce a uložení budou mít barevný nátěr. Použité barvy označovacích pruhů a vrchních nátěrů jsou podle společnosti </w:t>
      </w:r>
      <w:r w:rsidRPr="00C45DD8">
        <w:rPr>
          <w:rFonts w:ascii="Arial" w:hAnsi="Arial" w:cs="Arial"/>
          <w:sz w:val="20"/>
          <w:szCs w:val="20"/>
        </w:rPr>
        <w:t>Severočeská teplárenská, a.s.</w:t>
      </w:r>
      <w:r>
        <w:rPr>
          <w:rFonts w:ascii="Arial" w:hAnsi="Arial" w:cs="Arial"/>
          <w:sz w:val="20"/>
          <w:szCs w:val="20"/>
        </w:rPr>
        <w:t xml:space="preserve"> tyto</w:t>
      </w:r>
      <w:r w:rsidRPr="00FD44F5">
        <w:rPr>
          <w:rFonts w:ascii="Arial" w:hAnsi="Arial" w:cs="Arial"/>
          <w:sz w:val="20"/>
          <w:szCs w:val="20"/>
        </w:rPr>
        <w:t>:</w:t>
      </w:r>
    </w:p>
    <w:p w14:paraId="236BC864" w14:textId="77777777" w:rsidR="00923ED3" w:rsidRPr="00FD44F5" w:rsidRDefault="00923ED3" w:rsidP="00923ED3">
      <w:pPr>
        <w:pStyle w:val="Zkladntext"/>
        <w:widowControl w:val="0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Primární potrubí přívod – </w:t>
      </w:r>
      <w:r>
        <w:rPr>
          <w:rFonts w:ascii="Arial" w:hAnsi="Arial" w:cs="Arial"/>
          <w:sz w:val="20"/>
          <w:szCs w:val="20"/>
        </w:rPr>
        <w:t>tmavě červenohnědá (Avery 513)</w:t>
      </w:r>
    </w:p>
    <w:p w14:paraId="78F3654A" w14:textId="77777777" w:rsidR="00923ED3" w:rsidRPr="00FD44F5" w:rsidRDefault="00923ED3" w:rsidP="00923ED3">
      <w:pPr>
        <w:pStyle w:val="Zkladntext"/>
        <w:widowControl w:val="0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Primární potrubí zpátečka – </w:t>
      </w:r>
      <w:r>
        <w:rPr>
          <w:rFonts w:ascii="Arial" w:hAnsi="Arial" w:cs="Arial"/>
          <w:sz w:val="20"/>
          <w:szCs w:val="20"/>
        </w:rPr>
        <w:t>světle červenohnědá (Avery 515)</w:t>
      </w:r>
    </w:p>
    <w:p w14:paraId="2C81B43B" w14:textId="77777777" w:rsidR="00923ED3" w:rsidRPr="00FD44F5" w:rsidRDefault="00923ED3" w:rsidP="00923ED3">
      <w:pPr>
        <w:pStyle w:val="Zkladntext"/>
        <w:widowControl w:val="0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Okruh UT </w:t>
      </w:r>
      <w:r>
        <w:rPr>
          <w:rFonts w:ascii="Arial" w:hAnsi="Arial" w:cs="Arial"/>
          <w:sz w:val="20"/>
          <w:szCs w:val="20"/>
        </w:rPr>
        <w:t>výstup</w:t>
      </w:r>
      <w:r w:rsidRPr="00FD44F5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tmavě červená (Avery 503)</w:t>
      </w:r>
    </w:p>
    <w:p w14:paraId="06EC0817" w14:textId="77777777" w:rsidR="00923ED3" w:rsidRPr="00FD44F5" w:rsidRDefault="00923ED3" w:rsidP="00923ED3">
      <w:pPr>
        <w:pStyle w:val="Zkladntext"/>
        <w:widowControl w:val="0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Okruh UT zpátečka – </w:t>
      </w:r>
      <w:r>
        <w:rPr>
          <w:rFonts w:ascii="Arial" w:hAnsi="Arial" w:cs="Arial"/>
          <w:sz w:val="20"/>
          <w:szCs w:val="20"/>
        </w:rPr>
        <w:t>světle červená (Avery 523)</w:t>
      </w:r>
    </w:p>
    <w:p w14:paraId="27FF06DD" w14:textId="77777777" w:rsidR="00923ED3" w:rsidRPr="00FD44F5" w:rsidRDefault="00923ED3" w:rsidP="00923ED3">
      <w:pPr>
        <w:pStyle w:val="Zkladntext"/>
        <w:widowControl w:val="0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Studená voda – </w:t>
      </w:r>
      <w:r>
        <w:rPr>
          <w:rFonts w:ascii="Arial" w:hAnsi="Arial" w:cs="Arial"/>
          <w:sz w:val="20"/>
          <w:szCs w:val="20"/>
        </w:rPr>
        <w:t>světle zelená (Avery 531)</w:t>
      </w:r>
    </w:p>
    <w:p w14:paraId="7DB72213" w14:textId="77777777" w:rsidR="00923ED3" w:rsidRPr="00FD44F5" w:rsidRDefault="00923ED3" w:rsidP="00923ED3">
      <w:pPr>
        <w:pStyle w:val="Zkladntext"/>
        <w:widowControl w:val="0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Teplá voda – </w:t>
      </w:r>
      <w:r>
        <w:rPr>
          <w:rFonts w:ascii="Arial" w:hAnsi="Arial" w:cs="Arial"/>
          <w:sz w:val="20"/>
          <w:szCs w:val="20"/>
        </w:rPr>
        <w:t>tmavě zelená (Avery 518)</w:t>
      </w:r>
    </w:p>
    <w:p w14:paraId="75A33247" w14:textId="77777777" w:rsidR="00923ED3" w:rsidRPr="00FD44F5" w:rsidRDefault="00923ED3" w:rsidP="00923ED3">
      <w:pPr>
        <w:pStyle w:val="Zkladntext"/>
        <w:widowControl w:val="0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Cirkulace TV – </w:t>
      </w:r>
      <w:r>
        <w:rPr>
          <w:rFonts w:ascii="Arial" w:hAnsi="Arial" w:cs="Arial"/>
          <w:sz w:val="20"/>
          <w:szCs w:val="20"/>
        </w:rPr>
        <w:t>středně zelená (Avery 517)</w:t>
      </w:r>
    </w:p>
    <w:p w14:paraId="10CCC5E8" w14:textId="77777777" w:rsidR="00923ED3" w:rsidRPr="00FD44F5" w:rsidRDefault="00923ED3" w:rsidP="00923ED3">
      <w:pPr>
        <w:pStyle w:val="Zkladntext"/>
        <w:widowControl w:val="0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Odvzdušňovací </w:t>
      </w:r>
      <w:r>
        <w:rPr>
          <w:rFonts w:ascii="Arial" w:hAnsi="Arial" w:cs="Arial"/>
          <w:sz w:val="20"/>
          <w:szCs w:val="20"/>
        </w:rPr>
        <w:t xml:space="preserve">a vypouštěcí </w:t>
      </w:r>
      <w:r w:rsidRPr="00FD44F5">
        <w:rPr>
          <w:rFonts w:ascii="Arial" w:hAnsi="Arial" w:cs="Arial"/>
          <w:sz w:val="20"/>
          <w:szCs w:val="20"/>
        </w:rPr>
        <w:t xml:space="preserve">potrubí – </w:t>
      </w:r>
      <w:r>
        <w:rPr>
          <w:rFonts w:ascii="Arial" w:hAnsi="Arial" w:cs="Arial"/>
          <w:sz w:val="20"/>
          <w:szCs w:val="20"/>
        </w:rPr>
        <w:t>černá</w:t>
      </w:r>
    </w:p>
    <w:p w14:paraId="1AD10F5A" w14:textId="77777777" w:rsidR="00923ED3" w:rsidRDefault="00923ED3" w:rsidP="00923ED3">
      <w:pPr>
        <w:pStyle w:val="Zkladntext"/>
        <w:widowControl w:val="0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Ovládání armatur, kovové žebříky, schodiště</w:t>
      </w:r>
      <w:r>
        <w:rPr>
          <w:rFonts w:ascii="Arial" w:hAnsi="Arial" w:cs="Arial"/>
          <w:sz w:val="20"/>
          <w:szCs w:val="20"/>
        </w:rPr>
        <w:t>, OK, plechy</w:t>
      </w:r>
      <w:r w:rsidRPr="00FD44F5">
        <w:rPr>
          <w:rFonts w:ascii="Arial" w:hAnsi="Arial" w:cs="Arial"/>
          <w:sz w:val="20"/>
          <w:szCs w:val="20"/>
        </w:rPr>
        <w:t xml:space="preserve"> atd. – černá</w:t>
      </w:r>
    </w:p>
    <w:p w14:paraId="725E0D92" w14:textId="7EA80B29" w:rsidR="00923ED3" w:rsidRDefault="00923ED3" w:rsidP="00923ED3">
      <w:pPr>
        <w:pStyle w:val="Zkladntext"/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11BA2" w14:textId="108CD712" w:rsidR="006B20EA" w:rsidRDefault="006B20EA" w:rsidP="006B20EA">
      <w:pPr>
        <w:pStyle w:val="Zkladntext"/>
        <w:widowControl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B7D90">
        <w:rPr>
          <w:rFonts w:ascii="Arial" w:hAnsi="Arial" w:cs="Arial"/>
          <w:noProof/>
          <w:sz w:val="20"/>
          <w:lang w:eastAsia="cs-CZ"/>
        </w:rPr>
        <w:drawing>
          <wp:inline distT="0" distB="0" distL="0" distR="0" wp14:anchorId="06237D33" wp14:editId="1A86AEB9">
            <wp:extent cx="2978785" cy="1519555"/>
            <wp:effectExtent l="0" t="0" r="0" b="444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785" cy="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85B9A" w14:textId="2055B63E" w:rsidR="006B20EA" w:rsidRDefault="006B20EA" w:rsidP="00923ED3">
      <w:pPr>
        <w:pStyle w:val="Zkladntext"/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3D3374" w14:textId="77777777" w:rsidR="006B20EA" w:rsidRPr="008A6991" w:rsidRDefault="006B20EA" w:rsidP="00923ED3">
      <w:pPr>
        <w:pStyle w:val="Zkladntext"/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3B893C" w14:textId="77777777" w:rsidR="00923ED3" w:rsidRPr="006262B4" w:rsidRDefault="00923ED3" w:rsidP="00923ED3">
      <w:pPr>
        <w:pStyle w:val="Nadpis2"/>
        <w:rPr>
          <w:rFonts w:cs="Arial"/>
          <w:sz w:val="24"/>
          <w:szCs w:val="24"/>
        </w:rPr>
      </w:pPr>
      <w:bookmarkStart w:id="10" w:name="_Toc109200228"/>
      <w:r>
        <w:rPr>
          <w:rFonts w:cs="Arial"/>
          <w:sz w:val="24"/>
          <w:szCs w:val="24"/>
        </w:rPr>
        <w:t>Protihluková opatření</w:t>
      </w:r>
      <w:bookmarkEnd w:id="10"/>
    </w:p>
    <w:p w14:paraId="100C8B8E" w14:textId="77777777" w:rsidR="00923ED3" w:rsidRDefault="00923ED3" w:rsidP="00923ED3">
      <w:pPr>
        <w:pStyle w:val="Zkladntext"/>
        <w:jc w:val="both"/>
        <w:rPr>
          <w:rFonts w:ascii="Arial" w:hAnsi="Arial" w:cs="Arial"/>
          <w:sz w:val="20"/>
          <w:szCs w:val="20"/>
        </w:rPr>
      </w:pPr>
    </w:p>
    <w:p w14:paraId="4C52885F" w14:textId="77777777" w:rsidR="00923ED3" w:rsidRPr="00FD44F5" w:rsidRDefault="00923ED3" w:rsidP="00923ED3">
      <w:pPr>
        <w:pStyle w:val="Zkladntext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Jedno z nejdůležitějších hledisek pro montáž zařízení předávací stanice je přísné dodržování protihlukových zásad a opatření:</w:t>
      </w:r>
    </w:p>
    <w:p w14:paraId="154690C9" w14:textId="77777777" w:rsidR="00923ED3" w:rsidRPr="00FD44F5" w:rsidRDefault="00923ED3" w:rsidP="00923ED3">
      <w:pPr>
        <w:pStyle w:val="Zkladntext"/>
        <w:widowControl w:val="0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Technologie předávací stanice je umístěna na o</w:t>
      </w:r>
      <w:r>
        <w:rPr>
          <w:rFonts w:ascii="Arial" w:hAnsi="Arial" w:cs="Arial"/>
          <w:sz w:val="20"/>
          <w:szCs w:val="20"/>
        </w:rPr>
        <w:t>celových konstrukcích, které js</w:t>
      </w:r>
      <w:r w:rsidRPr="00FD44F5">
        <w:rPr>
          <w:rFonts w:ascii="Arial" w:hAnsi="Arial" w:cs="Arial"/>
          <w:sz w:val="20"/>
          <w:szCs w:val="20"/>
        </w:rPr>
        <w:t>ou opatřeny antivibračními podpěrami zamezujícími přenos vibrací do stavební konstrukce podlahy.</w:t>
      </w:r>
    </w:p>
    <w:p w14:paraId="4F2D348D" w14:textId="77777777" w:rsidR="00923ED3" w:rsidRDefault="00923ED3" w:rsidP="00923ED3">
      <w:pPr>
        <w:pStyle w:val="Zkladntext"/>
        <w:widowControl w:val="0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Všechny sekundární ro</w:t>
      </w:r>
      <w:r>
        <w:rPr>
          <w:rFonts w:ascii="Arial" w:hAnsi="Arial" w:cs="Arial"/>
          <w:sz w:val="20"/>
          <w:szCs w:val="20"/>
        </w:rPr>
        <w:t>zvody vycházející ze stanice js</w:t>
      </w:r>
      <w:r w:rsidRPr="00FD44F5">
        <w:rPr>
          <w:rFonts w:ascii="Arial" w:hAnsi="Arial" w:cs="Arial"/>
          <w:sz w:val="20"/>
          <w:szCs w:val="20"/>
        </w:rPr>
        <w:t>ou uloženy (podpěry P2) pomoc</w:t>
      </w:r>
      <w:r>
        <w:rPr>
          <w:rFonts w:ascii="Arial" w:hAnsi="Arial" w:cs="Arial"/>
          <w:sz w:val="20"/>
          <w:szCs w:val="20"/>
        </w:rPr>
        <w:t xml:space="preserve">í </w:t>
      </w:r>
      <w:r>
        <w:rPr>
          <w:rFonts w:ascii="Arial" w:hAnsi="Arial" w:cs="Arial"/>
          <w:sz w:val="20"/>
          <w:szCs w:val="20"/>
        </w:rPr>
        <w:lastRenderedPageBreak/>
        <w:t>dvojdílných objímek, které js</w:t>
      </w:r>
      <w:r w:rsidRPr="00FD44F5">
        <w:rPr>
          <w:rFonts w:ascii="Arial" w:hAnsi="Arial" w:cs="Arial"/>
          <w:sz w:val="20"/>
          <w:szCs w:val="20"/>
        </w:rPr>
        <w:t>ou opatřeny standardně pryžovou tlumící vložkou 18 dB(A) s</w:t>
      </w:r>
      <w:r>
        <w:rPr>
          <w:rFonts w:ascii="Arial" w:hAnsi="Arial" w:cs="Arial"/>
          <w:sz w:val="20"/>
          <w:szCs w:val="20"/>
        </w:rPr>
        <w:t> </w:t>
      </w:r>
      <w:r w:rsidRPr="00FD44F5">
        <w:rPr>
          <w:rFonts w:ascii="Arial" w:hAnsi="Arial" w:cs="Arial"/>
          <w:sz w:val="20"/>
          <w:szCs w:val="20"/>
        </w:rPr>
        <w:t>teplotní</w:t>
      </w:r>
      <w:r>
        <w:rPr>
          <w:rFonts w:ascii="Arial" w:hAnsi="Arial" w:cs="Arial"/>
          <w:sz w:val="20"/>
          <w:szCs w:val="20"/>
        </w:rPr>
        <w:t xml:space="preserve"> </w:t>
      </w:r>
      <w:r w:rsidRPr="00FD44F5">
        <w:rPr>
          <w:rFonts w:ascii="Arial" w:hAnsi="Arial" w:cs="Arial"/>
          <w:sz w:val="20"/>
          <w:szCs w:val="20"/>
        </w:rPr>
        <w:t>odolností do 110</w:t>
      </w:r>
      <w:r>
        <w:rPr>
          <w:rFonts w:ascii="Arial" w:hAnsi="Arial" w:cs="Arial"/>
          <w:sz w:val="20"/>
          <w:szCs w:val="20"/>
        </w:rPr>
        <w:t xml:space="preserve"> °</w:t>
      </w:r>
      <w:r w:rsidRPr="00FD44F5">
        <w:rPr>
          <w:rFonts w:ascii="Arial" w:hAnsi="Arial" w:cs="Arial"/>
          <w:sz w:val="20"/>
          <w:szCs w:val="20"/>
        </w:rPr>
        <w:t>C.</w:t>
      </w:r>
    </w:p>
    <w:p w14:paraId="1445F4A5" w14:textId="77777777" w:rsidR="00923ED3" w:rsidRDefault="00923ED3" w:rsidP="00923ED3">
      <w:pPr>
        <w:pStyle w:val="Zkladntext"/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C7153D" w14:textId="77777777" w:rsidR="00923ED3" w:rsidRPr="00FD44F5" w:rsidRDefault="00923ED3" w:rsidP="00923ED3">
      <w:pPr>
        <w:pStyle w:val="Zkladntext"/>
        <w:rPr>
          <w:rFonts w:ascii="Arial" w:hAnsi="Arial" w:cs="Arial"/>
          <w:b/>
          <w:sz w:val="20"/>
          <w:szCs w:val="20"/>
        </w:rPr>
      </w:pPr>
      <w:r w:rsidRPr="00FD44F5">
        <w:rPr>
          <w:rFonts w:ascii="Arial" w:hAnsi="Arial" w:cs="Arial"/>
          <w:b/>
          <w:sz w:val="20"/>
          <w:szCs w:val="20"/>
        </w:rPr>
        <w:t>Dodržování těchto protihlukových opatření a zásad nesmí být porušeno a bude při realizaci kontrolováno.</w:t>
      </w:r>
    </w:p>
    <w:p w14:paraId="2286A0F3" w14:textId="51A78ED3" w:rsidR="00923ED3" w:rsidRDefault="00923ED3" w:rsidP="00923ED3">
      <w:pPr>
        <w:widowControl w:val="0"/>
        <w:spacing w:after="80"/>
        <w:jc w:val="both"/>
        <w:rPr>
          <w:rFonts w:ascii="Arial" w:hAnsi="Arial" w:cs="Arial"/>
          <w:color w:val="000000"/>
          <w:sz w:val="24"/>
          <w:szCs w:val="24"/>
        </w:rPr>
      </w:pPr>
    </w:p>
    <w:p w14:paraId="241F0E45" w14:textId="77777777" w:rsidR="00A36BAC" w:rsidRPr="006913E3" w:rsidRDefault="00A36BAC" w:rsidP="00923ED3">
      <w:pPr>
        <w:widowControl w:val="0"/>
        <w:spacing w:after="80"/>
        <w:jc w:val="both"/>
        <w:rPr>
          <w:rFonts w:ascii="Arial" w:hAnsi="Arial" w:cs="Arial"/>
          <w:color w:val="000000"/>
          <w:sz w:val="24"/>
          <w:szCs w:val="24"/>
        </w:rPr>
      </w:pPr>
    </w:p>
    <w:p w14:paraId="21D95150" w14:textId="77777777" w:rsidR="00923ED3" w:rsidRPr="00843FC3" w:rsidRDefault="00923ED3" w:rsidP="00923ED3">
      <w:pPr>
        <w:pStyle w:val="Nadpis1"/>
        <w:rPr>
          <w:rFonts w:cs="Arial"/>
          <w:b/>
          <w:caps/>
          <w:sz w:val="28"/>
        </w:rPr>
      </w:pPr>
      <w:bookmarkStart w:id="11" w:name="_Toc109200229"/>
      <w:r>
        <w:rPr>
          <w:rFonts w:cs="Arial"/>
          <w:b/>
          <w:caps/>
          <w:sz w:val="28"/>
        </w:rPr>
        <w:t>BEZPEČNOST PRÁCE</w:t>
      </w:r>
      <w:bookmarkEnd w:id="11"/>
    </w:p>
    <w:p w14:paraId="29112508" w14:textId="77777777" w:rsidR="00923ED3" w:rsidRPr="00896E4B" w:rsidRDefault="00923ED3" w:rsidP="00923ED3">
      <w:pPr>
        <w:widowControl w:val="0"/>
        <w:spacing w:after="60"/>
        <w:jc w:val="both"/>
        <w:rPr>
          <w:rFonts w:ascii="Arial" w:hAnsi="Arial" w:cs="Arial"/>
          <w:sz w:val="24"/>
          <w:szCs w:val="24"/>
        </w:rPr>
      </w:pPr>
    </w:p>
    <w:p w14:paraId="11C67BE0" w14:textId="77777777" w:rsidR="00923ED3" w:rsidRPr="00FD44F5" w:rsidRDefault="00923ED3" w:rsidP="00923ED3">
      <w:pPr>
        <w:pStyle w:val="Zkladntext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Při provádění stavebních a montážních prací je nutnou podmínkou dodržování bezpečnostních předpisů.</w:t>
      </w:r>
    </w:p>
    <w:p w14:paraId="068AFD4C" w14:textId="77777777" w:rsidR="00923ED3" w:rsidRPr="00FD44F5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Při přípravě a provádění prací musí být dbáno dodržování zásad Zákona č.</w:t>
      </w:r>
      <w:r>
        <w:rPr>
          <w:rFonts w:ascii="Arial" w:hAnsi="Arial" w:cs="Arial"/>
          <w:sz w:val="20"/>
          <w:szCs w:val="20"/>
        </w:rPr>
        <w:t xml:space="preserve"> </w:t>
      </w:r>
      <w:r w:rsidRPr="00FD44F5">
        <w:rPr>
          <w:rFonts w:ascii="Arial" w:hAnsi="Arial" w:cs="Arial"/>
          <w:sz w:val="20"/>
          <w:szCs w:val="20"/>
        </w:rPr>
        <w:t>309/2006 Sb kterým se upravují další požadavky bezpečnosti a ochrany zdraví při činnosti nebo poskytování služeb mimo pracovně právní vztahy a Nařízení vlády č.</w:t>
      </w:r>
      <w:r>
        <w:rPr>
          <w:rFonts w:ascii="Arial" w:hAnsi="Arial" w:cs="Arial"/>
          <w:sz w:val="20"/>
          <w:szCs w:val="20"/>
        </w:rPr>
        <w:t xml:space="preserve"> </w:t>
      </w:r>
      <w:r w:rsidRPr="00FD44F5">
        <w:rPr>
          <w:rFonts w:ascii="Arial" w:hAnsi="Arial" w:cs="Arial"/>
          <w:sz w:val="20"/>
          <w:szCs w:val="20"/>
        </w:rPr>
        <w:t>591/2006 Sb</w:t>
      </w:r>
      <w:r>
        <w:rPr>
          <w:rFonts w:ascii="Arial" w:hAnsi="Arial" w:cs="Arial"/>
          <w:sz w:val="20"/>
          <w:szCs w:val="20"/>
        </w:rPr>
        <w:t>.,</w:t>
      </w:r>
      <w:r w:rsidRPr="00FD44F5">
        <w:rPr>
          <w:rFonts w:ascii="Arial" w:hAnsi="Arial" w:cs="Arial"/>
          <w:sz w:val="20"/>
          <w:szCs w:val="20"/>
        </w:rPr>
        <w:t xml:space="preserve"> O bližších minimálních požadavcích na bezpečnost a ochranu zdraví při práci na staveništích. Dále musí být ze strany zhotovitele dodržovány v přiměřeném rozsahu následující předpisy: NV č.101/2005 Sb., Vyhl. č.</w:t>
      </w:r>
      <w:r>
        <w:rPr>
          <w:rFonts w:ascii="Arial" w:hAnsi="Arial" w:cs="Arial"/>
          <w:sz w:val="20"/>
          <w:szCs w:val="20"/>
        </w:rPr>
        <w:t xml:space="preserve"> </w:t>
      </w:r>
      <w:r w:rsidRPr="00FD44F5">
        <w:rPr>
          <w:rFonts w:ascii="Arial" w:hAnsi="Arial" w:cs="Arial"/>
          <w:sz w:val="20"/>
          <w:szCs w:val="20"/>
        </w:rPr>
        <w:t>137/1998 Sb., NV č.</w:t>
      </w:r>
      <w:r>
        <w:rPr>
          <w:rFonts w:ascii="Arial" w:hAnsi="Arial" w:cs="Arial"/>
          <w:sz w:val="20"/>
          <w:szCs w:val="20"/>
        </w:rPr>
        <w:t> </w:t>
      </w:r>
      <w:r w:rsidRPr="00FD44F5">
        <w:rPr>
          <w:rFonts w:ascii="Arial" w:hAnsi="Arial" w:cs="Arial"/>
          <w:sz w:val="20"/>
          <w:szCs w:val="20"/>
        </w:rPr>
        <w:t>178/2001 Sb., NV č.</w:t>
      </w:r>
      <w:r>
        <w:rPr>
          <w:rFonts w:ascii="Arial" w:hAnsi="Arial" w:cs="Arial"/>
          <w:sz w:val="20"/>
          <w:szCs w:val="20"/>
        </w:rPr>
        <w:t xml:space="preserve"> </w:t>
      </w:r>
      <w:r w:rsidRPr="00FD44F5">
        <w:rPr>
          <w:rFonts w:ascii="Arial" w:hAnsi="Arial" w:cs="Arial"/>
          <w:sz w:val="20"/>
          <w:szCs w:val="20"/>
        </w:rPr>
        <w:t>378/2001 Sb., NV č.362/2005 Sb., Směrnice Rady 92/57/EHS z 24.</w:t>
      </w:r>
      <w:r>
        <w:rPr>
          <w:rFonts w:ascii="Arial" w:hAnsi="Arial" w:cs="Arial"/>
          <w:sz w:val="20"/>
          <w:szCs w:val="20"/>
        </w:rPr>
        <w:t xml:space="preserve"> </w:t>
      </w:r>
      <w:r w:rsidRPr="00FD44F5">
        <w:rPr>
          <w:rFonts w:ascii="Arial" w:hAnsi="Arial" w:cs="Arial"/>
          <w:sz w:val="20"/>
          <w:szCs w:val="20"/>
        </w:rPr>
        <w:t>06.</w:t>
      </w:r>
      <w:r>
        <w:rPr>
          <w:rFonts w:ascii="Arial" w:hAnsi="Arial" w:cs="Arial"/>
          <w:sz w:val="20"/>
          <w:szCs w:val="20"/>
        </w:rPr>
        <w:t xml:space="preserve"> </w:t>
      </w:r>
      <w:r w:rsidRPr="00FD44F5">
        <w:rPr>
          <w:rFonts w:ascii="Arial" w:hAnsi="Arial" w:cs="Arial"/>
          <w:sz w:val="20"/>
          <w:szCs w:val="20"/>
        </w:rPr>
        <w:t>1992.</w:t>
      </w:r>
    </w:p>
    <w:p w14:paraId="1D23F393" w14:textId="77777777" w:rsidR="00923ED3" w:rsidRPr="00FD44F5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Jedním ze základních požadavků pro bezpečnost a ochranu zdraví při práci je správný technický stav stavebních strojů a konstrukcí. Proto musí být před uvedením do provozu podrobeny revizím a zkouškám.</w:t>
      </w:r>
    </w:p>
    <w:p w14:paraId="07441344" w14:textId="77777777" w:rsidR="00923ED3" w:rsidRPr="00FD44F5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Veškerá nebezpečná místa a prostory musí být zabezpečeny proti pádu a úrazu osob, případně materiálu. Na místa, kde budou prováděny stavební a montážní práce, musí být zakázán vstup nepovolaným osobám. Tento zákaz je třeba na příslušných místech viditelně vyznačit a také dbát na jeho dodržování.</w:t>
      </w:r>
    </w:p>
    <w:p w14:paraId="59A3C868" w14:textId="77777777" w:rsidR="00923ED3" w:rsidRPr="00464252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464252">
        <w:rPr>
          <w:rFonts w:ascii="Arial" w:hAnsi="Arial" w:cs="Arial"/>
          <w:sz w:val="20"/>
          <w:szCs w:val="20"/>
        </w:rPr>
        <w:t>Svařování tlakového potrubí může provádět pouze osoba (právnická či fyzická), která splňuje podmínky ČSN EN ISO 3834-2 „Vyšší požadavky na jakost“ a ČSN EN 13 480. Na svařování musí dohlížet osoba, odborně způsobilá ve smyslu ČSN EN ISO 14731 včetně realizace průběžných záznamů o kontrolách ve stavebním deníku.</w:t>
      </w:r>
    </w:p>
    <w:p w14:paraId="7B4C1A2A" w14:textId="77777777" w:rsidR="00923ED3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464252">
        <w:rPr>
          <w:rFonts w:ascii="Arial" w:hAnsi="Arial" w:cs="Arial"/>
          <w:sz w:val="20"/>
          <w:szCs w:val="20"/>
        </w:rPr>
        <w:t>Svařování potrubí vč. vypouštěcího potrubí lze pouze na základě kvalifikovaných postupů svařování (WPS) dle ČSN EN ISO 15607; ČSN EN ISO 15614-1, svářeči kvalifikovanými podle ČSN EN ISO 9606-1.</w:t>
      </w:r>
      <w:r>
        <w:rPr>
          <w:rFonts w:ascii="Arial" w:hAnsi="Arial" w:cs="Arial"/>
          <w:sz w:val="20"/>
          <w:szCs w:val="20"/>
        </w:rPr>
        <w:t xml:space="preserve"> Bude</w:t>
      </w:r>
      <w:r w:rsidRPr="00464252">
        <w:rPr>
          <w:rFonts w:ascii="Arial" w:hAnsi="Arial" w:cs="Arial"/>
          <w:sz w:val="20"/>
          <w:szCs w:val="20"/>
        </w:rPr>
        <w:t xml:space="preserve"> předložen postup WPS, kvalifikace postupu svařování (WPQR), vč. předání dokladů o odborné způsobilosti Svářečského dozoru, odborné způsobilosti svářečů a personálu NDT (nedestruktivních kontrol).</w:t>
      </w:r>
    </w:p>
    <w:p w14:paraId="3194BC0A" w14:textId="77777777" w:rsidR="00923ED3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>Montážní a stavební práce budou provádět osoby s potřebnou kvalifikací a oprávněním dle příslušných předpisů. Zejména svářečské práce na tlakových zařízeních musí provádět osoby s úřední zkouškou dle ČSN EN 287.1. Při pracích musí být rovněž dodržovány protipožární zásady uvedené v samostatné zprávě požární ochrany.</w:t>
      </w:r>
    </w:p>
    <w:p w14:paraId="31FE8BFF" w14:textId="77777777" w:rsidR="00923ED3" w:rsidRPr="00FF245F" w:rsidRDefault="00923ED3" w:rsidP="00923ED3">
      <w:pPr>
        <w:pStyle w:val="text"/>
        <w:spacing w:before="0" w:after="60" w:line="276" w:lineRule="auto"/>
        <w:ind w:firstLine="0"/>
        <w:rPr>
          <w:rFonts w:cs="Arial"/>
          <w:sz w:val="20"/>
        </w:rPr>
      </w:pPr>
      <w:r w:rsidRPr="00FF245F">
        <w:rPr>
          <w:rFonts w:cs="Arial"/>
          <w:sz w:val="20"/>
        </w:rPr>
        <w:t>Při výstavbě, montáži a provozu zařízení musí být respektovány platné právní předpisy, vyhlášky a normy ČSN k zajištění BOZP, které se týkají projektovaného zařízení.</w:t>
      </w:r>
    </w:p>
    <w:p w14:paraId="0D4D909A" w14:textId="77777777" w:rsidR="00923ED3" w:rsidRPr="00FF245F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t>Zákona č. 309/2006 Sb. o bezpečnosti a ochraně zdraví při práci v platném znění</w:t>
      </w:r>
    </w:p>
    <w:p w14:paraId="73B12B0D" w14:textId="77777777" w:rsidR="00923ED3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t>Zákon č. 183/2006 Sb., o územním plánování a stavebním řádu (stavební zákon)</w:t>
      </w:r>
    </w:p>
    <w:p w14:paraId="6ECD7A05" w14:textId="77777777" w:rsidR="00923ED3" w:rsidRPr="00FF245F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4520D8">
        <w:rPr>
          <w:rFonts w:cs="Arial"/>
          <w:sz w:val="20"/>
        </w:rPr>
        <w:t>Vyhláška č. 62/2013 Sb., kterou se mění vyhláška č. 499/2006 Sb., o dokumentaci staveb</w:t>
      </w:r>
    </w:p>
    <w:p w14:paraId="5BCF0C06" w14:textId="77777777" w:rsidR="00923ED3" w:rsidRPr="00FF245F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t>Zdroj: http://www.tzb-info.cz/pravni-predpisy/zakon-c-183-2006-sb-a-souvisejici-predpisy</w:t>
      </w:r>
    </w:p>
    <w:p w14:paraId="310D25E9" w14:textId="77777777" w:rsidR="00923ED3" w:rsidRPr="00FF245F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t>Nařízení vlády 591/2006 Sb. o bližších minimálních požadavcích na BOZP na staveništích</w:t>
      </w:r>
    </w:p>
    <w:p w14:paraId="60742C6A" w14:textId="77777777" w:rsidR="00923ED3" w:rsidRPr="00FF245F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t>Vyhláška ČÚBP č. 48/</w:t>
      </w:r>
      <w:r>
        <w:rPr>
          <w:rFonts w:cs="Arial"/>
          <w:sz w:val="20"/>
        </w:rPr>
        <w:t>19</w:t>
      </w:r>
      <w:r w:rsidRPr="00FF245F">
        <w:rPr>
          <w:rFonts w:cs="Arial"/>
          <w:sz w:val="20"/>
        </w:rPr>
        <w:t>82 Sb., kterou se stanoví základní požadavky k zajištění BOZP ve znění pozdějších předpisů</w:t>
      </w:r>
    </w:p>
    <w:p w14:paraId="63D8D75E" w14:textId="77777777" w:rsidR="00923ED3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lastRenderedPageBreak/>
        <w:t xml:space="preserve">Vyhláška </w:t>
      </w:r>
      <w:r>
        <w:rPr>
          <w:rFonts w:cs="Arial"/>
          <w:sz w:val="20"/>
        </w:rPr>
        <w:t xml:space="preserve">č. </w:t>
      </w:r>
      <w:r w:rsidRPr="00FF245F">
        <w:rPr>
          <w:rFonts w:cs="Arial"/>
          <w:sz w:val="20"/>
        </w:rPr>
        <w:t>193/2007 Sb., kterou se stanoví podrobnosti účinnosti užití energie při rozvodu tepelné energie</w:t>
      </w:r>
    </w:p>
    <w:p w14:paraId="10CB0A77" w14:textId="77777777" w:rsidR="00923ED3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t>Vyhláška č. 50/1978 Sb. Českého úřadu bezpečnosti práce a Českého báňského úřadu o odborné způsobilosti v</w:t>
      </w:r>
      <w:r>
        <w:rPr>
          <w:rFonts w:cs="Arial"/>
          <w:sz w:val="20"/>
        </w:rPr>
        <w:t> </w:t>
      </w:r>
      <w:r w:rsidRPr="00FF245F">
        <w:rPr>
          <w:rFonts w:cs="Arial"/>
          <w:sz w:val="20"/>
        </w:rPr>
        <w:t>elektrotechnice</w:t>
      </w:r>
    </w:p>
    <w:p w14:paraId="585D3E7C" w14:textId="77777777" w:rsidR="00923ED3" w:rsidRPr="00FF245F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B53780">
        <w:rPr>
          <w:rFonts w:cs="Arial"/>
          <w:sz w:val="20"/>
        </w:rPr>
        <w:t>Vyhlášk</w:t>
      </w:r>
      <w:r>
        <w:rPr>
          <w:rFonts w:cs="Arial"/>
          <w:sz w:val="20"/>
        </w:rPr>
        <w:t>a</w:t>
      </w:r>
      <w:r w:rsidRPr="00B53780">
        <w:rPr>
          <w:rFonts w:cs="Arial"/>
          <w:sz w:val="20"/>
        </w:rPr>
        <w:t xml:space="preserve"> č. 409/2005 Sb., </w:t>
      </w:r>
      <w:r>
        <w:rPr>
          <w:rFonts w:cs="Arial"/>
          <w:sz w:val="20"/>
        </w:rPr>
        <w:t>o</w:t>
      </w:r>
      <w:r w:rsidRPr="00B53780">
        <w:rPr>
          <w:rFonts w:cs="Arial"/>
          <w:sz w:val="20"/>
        </w:rPr>
        <w:t xml:space="preserve"> hygienických požadavcích na výrobky přicházející do přímého styku s vodou a na úpravu vody.</w:t>
      </w:r>
    </w:p>
    <w:p w14:paraId="0C33114A" w14:textId="77777777" w:rsidR="00923ED3" w:rsidRPr="00FF245F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>
        <w:rPr>
          <w:rFonts w:cs="Arial"/>
          <w:sz w:val="20"/>
        </w:rPr>
        <w:t xml:space="preserve">Nařízení vlády </w:t>
      </w:r>
      <w:r w:rsidRPr="00EA12C1">
        <w:rPr>
          <w:rFonts w:cs="Arial"/>
          <w:sz w:val="20"/>
        </w:rPr>
        <w:t>č. 272/2011 Sb.</w:t>
      </w:r>
      <w:r>
        <w:rPr>
          <w:rFonts w:cs="Arial"/>
          <w:sz w:val="20"/>
        </w:rPr>
        <w:t xml:space="preserve">, </w:t>
      </w:r>
      <w:r w:rsidRPr="00EA12C1">
        <w:rPr>
          <w:rFonts w:cs="Arial"/>
          <w:sz w:val="20"/>
        </w:rPr>
        <w:t>o ochraně zdraví před nepříznivými účinky hluku a vibrací</w:t>
      </w:r>
    </w:p>
    <w:p w14:paraId="1E2AE920" w14:textId="77777777" w:rsidR="00923ED3" w:rsidRPr="00FF245F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t>ČSN 06</w:t>
      </w:r>
      <w:r>
        <w:rPr>
          <w:rFonts w:cs="Arial"/>
          <w:sz w:val="20"/>
        </w:rPr>
        <w:t xml:space="preserve"> </w:t>
      </w:r>
      <w:r w:rsidRPr="00FF245F">
        <w:rPr>
          <w:rFonts w:cs="Arial"/>
          <w:sz w:val="20"/>
        </w:rPr>
        <w:t>0310 Tepelné soustavy v budovách – projektování a montáž</w:t>
      </w:r>
    </w:p>
    <w:p w14:paraId="6F3E2EAA" w14:textId="77777777" w:rsidR="00923ED3" w:rsidRPr="00FF245F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t>ČSN 06</w:t>
      </w:r>
      <w:r>
        <w:rPr>
          <w:rFonts w:cs="Arial"/>
          <w:sz w:val="20"/>
        </w:rPr>
        <w:t xml:space="preserve"> </w:t>
      </w:r>
      <w:r w:rsidRPr="00FF245F">
        <w:rPr>
          <w:rFonts w:cs="Arial"/>
          <w:sz w:val="20"/>
        </w:rPr>
        <w:t>0320 Tepelné soustavy v budovách – příprava teplé vody</w:t>
      </w:r>
    </w:p>
    <w:p w14:paraId="3F9118E2" w14:textId="77777777" w:rsidR="00923ED3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FF245F">
        <w:rPr>
          <w:rFonts w:cs="Arial"/>
          <w:sz w:val="20"/>
        </w:rPr>
        <w:t>ČSN 06</w:t>
      </w:r>
      <w:r>
        <w:rPr>
          <w:rFonts w:cs="Arial"/>
          <w:sz w:val="20"/>
        </w:rPr>
        <w:t xml:space="preserve"> </w:t>
      </w:r>
      <w:r w:rsidRPr="00FF245F">
        <w:rPr>
          <w:rFonts w:cs="Arial"/>
          <w:sz w:val="20"/>
        </w:rPr>
        <w:t>0830 Tepelné soustavy v budovách – zabezpečovací zařízení</w:t>
      </w:r>
    </w:p>
    <w:p w14:paraId="3C7469F2" w14:textId="77777777" w:rsidR="00923ED3" w:rsidRPr="00C43A7A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3B0AF6">
        <w:rPr>
          <w:rFonts w:cs="Arial"/>
          <w:sz w:val="20"/>
        </w:rPr>
        <w:t xml:space="preserve">Technické požadavky společnosti </w:t>
      </w:r>
      <w:r w:rsidRPr="000778CD">
        <w:rPr>
          <w:rFonts w:cs="Arial"/>
          <w:b/>
          <w:sz w:val="20"/>
        </w:rPr>
        <w:t>Severočeské vodovody a kanalizace, a.s.</w:t>
      </w:r>
    </w:p>
    <w:p w14:paraId="59114C91" w14:textId="77777777" w:rsidR="00923ED3" w:rsidRPr="00464252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C43A7A">
        <w:rPr>
          <w:rFonts w:cs="Arial"/>
          <w:sz w:val="20"/>
        </w:rPr>
        <w:t xml:space="preserve">Technologické standardy společnosti </w:t>
      </w:r>
      <w:r w:rsidRPr="000778CD">
        <w:rPr>
          <w:rFonts w:cs="Arial"/>
          <w:b/>
          <w:sz w:val="20"/>
        </w:rPr>
        <w:t>United Energy, a.s.</w:t>
      </w:r>
      <w:r w:rsidRPr="003A54D6">
        <w:rPr>
          <w:rFonts w:cs="Arial"/>
          <w:sz w:val="20"/>
        </w:rPr>
        <w:t xml:space="preserve"> a společnosti </w:t>
      </w:r>
      <w:r w:rsidRPr="003A54D6">
        <w:rPr>
          <w:rFonts w:cs="Arial"/>
          <w:b/>
          <w:sz w:val="20"/>
        </w:rPr>
        <w:t>Severočeská teplárenská, a.s.</w:t>
      </w:r>
    </w:p>
    <w:p w14:paraId="07B346D9" w14:textId="77777777" w:rsidR="00923ED3" w:rsidRPr="003B0AF6" w:rsidRDefault="00923ED3" w:rsidP="00923ED3">
      <w:pPr>
        <w:pStyle w:val="text"/>
        <w:numPr>
          <w:ilvl w:val="0"/>
          <w:numId w:val="30"/>
        </w:numPr>
        <w:spacing w:before="0" w:after="20" w:line="276" w:lineRule="auto"/>
        <w:ind w:left="924" w:hanging="357"/>
        <w:rPr>
          <w:rFonts w:cs="Arial"/>
          <w:sz w:val="20"/>
        </w:rPr>
      </w:pPr>
      <w:r w:rsidRPr="00464252">
        <w:rPr>
          <w:rFonts w:cs="Arial"/>
          <w:sz w:val="20"/>
        </w:rPr>
        <w:t>ČSN EN 13 941+A1, ČSN EN 13 480-1 až 6, ČSN 13 0101, ČSN 13 0104, ČSN 73 6005,</w:t>
      </w:r>
    </w:p>
    <w:p w14:paraId="02C71716" w14:textId="3380BE53" w:rsidR="00A36BAC" w:rsidRDefault="00A36BAC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6D1242BA" w14:textId="77777777" w:rsidR="00A36BAC" w:rsidRPr="006913E3" w:rsidRDefault="00A36BAC" w:rsidP="00923ED3">
      <w:pPr>
        <w:widowControl w:val="0"/>
        <w:spacing w:after="80"/>
        <w:jc w:val="both"/>
        <w:rPr>
          <w:rFonts w:ascii="Arial" w:hAnsi="Arial" w:cs="Arial"/>
          <w:color w:val="000000"/>
          <w:sz w:val="24"/>
          <w:szCs w:val="24"/>
        </w:rPr>
      </w:pPr>
    </w:p>
    <w:p w14:paraId="50CA5BEE" w14:textId="77777777" w:rsidR="00923ED3" w:rsidRPr="00843FC3" w:rsidRDefault="00923ED3" w:rsidP="00923ED3">
      <w:pPr>
        <w:pStyle w:val="Nadpis1"/>
        <w:rPr>
          <w:rFonts w:cs="Arial"/>
          <w:b/>
          <w:caps/>
          <w:sz w:val="28"/>
        </w:rPr>
      </w:pPr>
      <w:bookmarkStart w:id="12" w:name="_Toc109200230"/>
      <w:r>
        <w:rPr>
          <w:rFonts w:cs="Arial"/>
          <w:b/>
          <w:caps/>
          <w:sz w:val="28"/>
        </w:rPr>
        <w:t>výpočtová část</w:t>
      </w:r>
      <w:bookmarkEnd w:id="12"/>
    </w:p>
    <w:p w14:paraId="7E35AA99" w14:textId="77777777" w:rsidR="00923ED3" w:rsidRPr="00896E4B" w:rsidRDefault="00923ED3" w:rsidP="00923ED3">
      <w:pPr>
        <w:widowControl w:val="0"/>
        <w:spacing w:after="80"/>
        <w:jc w:val="both"/>
        <w:rPr>
          <w:rFonts w:ascii="Arial" w:hAnsi="Arial" w:cs="Arial"/>
          <w:sz w:val="24"/>
          <w:szCs w:val="24"/>
        </w:rPr>
      </w:pPr>
    </w:p>
    <w:p w14:paraId="6BDEBA6C" w14:textId="77777777" w:rsidR="00923ED3" w:rsidRPr="00FD44F5" w:rsidRDefault="00923ED3" w:rsidP="00923ED3">
      <w:pPr>
        <w:widowControl w:val="0"/>
        <w:spacing w:after="60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sz w:val="20"/>
          <w:szCs w:val="20"/>
        </w:rPr>
        <w:t xml:space="preserve">Výpočtové hodnoty </w:t>
      </w:r>
      <w:r>
        <w:rPr>
          <w:rFonts w:ascii="Arial" w:hAnsi="Arial" w:cs="Arial"/>
          <w:sz w:val="20"/>
          <w:szCs w:val="20"/>
        </w:rPr>
        <w:t>byly</w:t>
      </w:r>
      <w:r w:rsidRPr="00FD44F5">
        <w:rPr>
          <w:rFonts w:ascii="Arial" w:hAnsi="Arial" w:cs="Arial"/>
          <w:sz w:val="20"/>
          <w:szCs w:val="20"/>
        </w:rPr>
        <w:t xml:space="preserve"> voleny s ohledem na provozní parametry teplárenské sítě a na hodnoty uvedené v zadávacích podmínkách projektu:</w:t>
      </w:r>
    </w:p>
    <w:p w14:paraId="5AA2B167" w14:textId="77777777" w:rsidR="00923ED3" w:rsidRPr="00FD44F5" w:rsidRDefault="00923ED3" w:rsidP="00923ED3">
      <w:pPr>
        <w:widowControl w:val="0"/>
        <w:numPr>
          <w:ilvl w:val="0"/>
          <w:numId w:val="21"/>
        </w:numPr>
        <w:tabs>
          <w:tab w:val="left" w:pos="5103"/>
          <w:tab w:val="right" w:pos="8789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D44F5">
        <w:rPr>
          <w:rFonts w:ascii="Arial" w:hAnsi="Arial" w:cs="Arial"/>
          <w:i/>
          <w:sz w:val="20"/>
          <w:szCs w:val="20"/>
        </w:rPr>
        <w:t>jmenovitý maximální pře</w:t>
      </w:r>
      <w:r>
        <w:rPr>
          <w:rFonts w:ascii="Arial" w:hAnsi="Arial" w:cs="Arial"/>
          <w:i/>
          <w:sz w:val="20"/>
          <w:szCs w:val="20"/>
        </w:rPr>
        <w:t>tlak armatur horkovodních sítí S</w:t>
      </w:r>
      <w:r w:rsidRPr="00FD44F5">
        <w:rPr>
          <w:rFonts w:ascii="Arial" w:hAnsi="Arial" w:cs="Arial"/>
          <w:i/>
          <w:sz w:val="20"/>
          <w:szCs w:val="20"/>
        </w:rPr>
        <w:t>T a.s.</w:t>
      </w:r>
      <w:r w:rsidRPr="00FD44F5">
        <w:rPr>
          <w:rFonts w:ascii="Arial" w:hAnsi="Arial" w:cs="Arial"/>
          <w:i/>
          <w:sz w:val="20"/>
          <w:szCs w:val="20"/>
        </w:rPr>
        <w:tab/>
        <w:t>2,5MPa</w:t>
      </w:r>
    </w:p>
    <w:p w14:paraId="2E7C931D" w14:textId="77777777" w:rsidR="00923ED3" w:rsidRPr="00FD44F5" w:rsidRDefault="00923ED3" w:rsidP="00923ED3">
      <w:pPr>
        <w:widowControl w:val="0"/>
        <w:numPr>
          <w:ilvl w:val="0"/>
          <w:numId w:val="21"/>
        </w:numPr>
        <w:tabs>
          <w:tab w:val="left" w:pos="5103"/>
          <w:tab w:val="righ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4F5">
        <w:rPr>
          <w:rFonts w:ascii="Arial" w:hAnsi="Arial" w:cs="Arial"/>
          <w:i/>
          <w:sz w:val="20"/>
          <w:szCs w:val="20"/>
        </w:rPr>
        <w:t xml:space="preserve">maximální pracovní teplota horké vody </w:t>
      </w:r>
      <w:r w:rsidRPr="00FD44F5">
        <w:rPr>
          <w:rFonts w:ascii="Arial" w:hAnsi="Arial" w:cs="Arial"/>
          <w:i/>
          <w:sz w:val="20"/>
          <w:szCs w:val="20"/>
        </w:rPr>
        <w:tab/>
      </w:r>
      <w:r w:rsidRPr="00FD44F5">
        <w:rPr>
          <w:rFonts w:ascii="Arial" w:hAnsi="Arial" w:cs="Arial"/>
          <w:i/>
          <w:sz w:val="20"/>
          <w:szCs w:val="20"/>
        </w:rPr>
        <w:tab/>
        <w:t>1</w:t>
      </w:r>
      <w:r>
        <w:rPr>
          <w:rFonts w:ascii="Arial" w:hAnsi="Arial" w:cs="Arial"/>
          <w:i/>
          <w:sz w:val="20"/>
          <w:szCs w:val="20"/>
        </w:rPr>
        <w:t>6</w:t>
      </w:r>
      <w:r w:rsidRPr="00FD44F5">
        <w:rPr>
          <w:rFonts w:ascii="Arial" w:hAnsi="Arial" w:cs="Arial"/>
          <w:i/>
          <w:sz w:val="20"/>
          <w:szCs w:val="20"/>
        </w:rPr>
        <w:t>0</w:t>
      </w:r>
      <w:r>
        <w:rPr>
          <w:rFonts w:ascii="Arial" w:hAnsi="Arial" w:cs="Arial"/>
          <w:i/>
          <w:sz w:val="20"/>
          <w:szCs w:val="20"/>
        </w:rPr>
        <w:t xml:space="preserve"> °</w:t>
      </w:r>
      <w:r w:rsidRPr="00FD44F5">
        <w:rPr>
          <w:rFonts w:ascii="Arial" w:hAnsi="Arial" w:cs="Arial"/>
          <w:i/>
          <w:sz w:val="20"/>
          <w:szCs w:val="20"/>
        </w:rPr>
        <w:t>C</w:t>
      </w:r>
    </w:p>
    <w:p w14:paraId="7C247914" w14:textId="77777777" w:rsidR="00923ED3" w:rsidRPr="007C4E16" w:rsidRDefault="00923ED3" w:rsidP="00923ED3">
      <w:pPr>
        <w:widowControl w:val="0"/>
        <w:numPr>
          <w:ilvl w:val="0"/>
          <w:numId w:val="21"/>
        </w:numPr>
        <w:tabs>
          <w:tab w:val="left" w:pos="5103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jmenovitý tepelný spád primáru v zimním období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140/70 °C</w:t>
      </w:r>
    </w:p>
    <w:p w14:paraId="1E45E14A" w14:textId="77777777" w:rsidR="00923ED3" w:rsidRPr="007C4E16" w:rsidRDefault="00923ED3" w:rsidP="00923ED3">
      <w:pPr>
        <w:widowControl w:val="0"/>
        <w:numPr>
          <w:ilvl w:val="0"/>
          <w:numId w:val="21"/>
        </w:numPr>
        <w:tabs>
          <w:tab w:val="left" w:pos="5103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jmenovitý tepelný spád primáru v letním období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80/65 °C</w:t>
      </w:r>
    </w:p>
    <w:p w14:paraId="79E09272" w14:textId="77777777" w:rsidR="00923ED3" w:rsidRPr="007C4E16" w:rsidRDefault="00923ED3" w:rsidP="00923ED3">
      <w:pPr>
        <w:widowControl w:val="0"/>
        <w:numPr>
          <w:ilvl w:val="0"/>
          <w:numId w:val="21"/>
        </w:numPr>
        <w:tabs>
          <w:tab w:val="left" w:pos="3969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tlaková dispozice primáru zima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150÷250 kPa</w:t>
      </w:r>
    </w:p>
    <w:p w14:paraId="375F12F4" w14:textId="77777777" w:rsidR="00923ED3" w:rsidRPr="007C4E16" w:rsidRDefault="00923ED3" w:rsidP="00923ED3">
      <w:pPr>
        <w:widowControl w:val="0"/>
        <w:numPr>
          <w:ilvl w:val="0"/>
          <w:numId w:val="21"/>
        </w:numPr>
        <w:tabs>
          <w:tab w:val="left" w:pos="3969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tlaková dispozice primáru léto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150÷250 kPa</w:t>
      </w:r>
    </w:p>
    <w:p w14:paraId="5566F813" w14:textId="1C467D2E" w:rsidR="00923ED3" w:rsidRPr="007C4E16" w:rsidRDefault="00923ED3" w:rsidP="00923ED3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provozní parametry ÚT</w:t>
      </w:r>
      <w:r w:rsidR="0052099F">
        <w:rPr>
          <w:rFonts w:ascii="Arial" w:hAnsi="Arial" w:cs="Arial"/>
          <w:i/>
          <w:sz w:val="20"/>
          <w:szCs w:val="20"/>
        </w:rPr>
        <w:t>1</w:t>
      </w:r>
      <w:r w:rsidR="00DB43D1">
        <w:rPr>
          <w:rFonts w:ascii="Arial" w:hAnsi="Arial" w:cs="Arial"/>
          <w:i/>
          <w:sz w:val="20"/>
          <w:szCs w:val="20"/>
        </w:rPr>
        <w:t>-Škola</w:t>
      </w:r>
      <w:r w:rsidRPr="007C4E16">
        <w:rPr>
          <w:rFonts w:ascii="Arial" w:hAnsi="Arial" w:cs="Arial"/>
          <w:i/>
          <w:sz w:val="20"/>
          <w:szCs w:val="20"/>
        </w:rPr>
        <w:t xml:space="preserve"> (pouze zima)</w:t>
      </w:r>
      <w:r w:rsidRPr="007C4E16">
        <w:rPr>
          <w:rFonts w:ascii="Arial" w:hAnsi="Arial" w:cs="Arial"/>
          <w:i/>
          <w:sz w:val="20"/>
          <w:szCs w:val="20"/>
        </w:rPr>
        <w:tab/>
        <w:t>80/6</w:t>
      </w:r>
      <w:r w:rsidR="00DB43D1">
        <w:rPr>
          <w:rFonts w:ascii="Arial" w:hAnsi="Arial" w:cs="Arial"/>
          <w:i/>
          <w:sz w:val="20"/>
          <w:szCs w:val="20"/>
        </w:rPr>
        <w:t>5</w:t>
      </w:r>
      <w:r w:rsidRPr="007C4E16">
        <w:rPr>
          <w:rFonts w:ascii="Arial" w:hAnsi="Arial" w:cs="Arial"/>
          <w:i/>
          <w:sz w:val="20"/>
          <w:szCs w:val="20"/>
        </w:rPr>
        <w:t xml:space="preserve"> °C(ekvitermní regulace)</w:t>
      </w:r>
    </w:p>
    <w:p w14:paraId="6A47DE25" w14:textId="514FADBC" w:rsidR="00923ED3" w:rsidRPr="007C4E16" w:rsidRDefault="00923ED3" w:rsidP="00923ED3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provozní přetlak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DB43D1">
        <w:rPr>
          <w:rFonts w:ascii="Arial" w:hAnsi="Arial" w:cs="Arial"/>
          <w:i/>
          <w:sz w:val="20"/>
          <w:szCs w:val="20"/>
        </w:rPr>
        <w:t>29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62222B33" w14:textId="6F5A99B1" w:rsidR="00923ED3" w:rsidRPr="007C4E16" w:rsidRDefault="00923ED3" w:rsidP="00923ED3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začátek dopouštění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8B6158">
        <w:rPr>
          <w:rFonts w:ascii="Arial" w:hAnsi="Arial" w:cs="Arial"/>
          <w:i/>
          <w:sz w:val="20"/>
          <w:szCs w:val="20"/>
        </w:rPr>
        <w:t>24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53E023BC" w14:textId="0B8E6D9C" w:rsidR="00923ED3" w:rsidRPr="007C4E16" w:rsidRDefault="00923ED3" w:rsidP="00923ED3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konec dopouštění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8B6158">
        <w:rPr>
          <w:rFonts w:ascii="Arial" w:hAnsi="Arial" w:cs="Arial"/>
          <w:i/>
          <w:sz w:val="20"/>
          <w:szCs w:val="20"/>
        </w:rPr>
        <w:t>26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58C7C5D4" w14:textId="5F1FF978" w:rsidR="00923ED3" w:rsidRPr="007C4E16" w:rsidRDefault="00923ED3" w:rsidP="00923ED3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začátek odpouštění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3218B8">
        <w:rPr>
          <w:rFonts w:ascii="Arial" w:hAnsi="Arial" w:cs="Arial"/>
          <w:i/>
          <w:sz w:val="20"/>
          <w:szCs w:val="20"/>
        </w:rPr>
        <w:t>33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02FD2A64" w14:textId="7AA273EA" w:rsidR="00923ED3" w:rsidRPr="007C4E16" w:rsidRDefault="00923ED3" w:rsidP="00923ED3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maximální přetlak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3218B8">
        <w:rPr>
          <w:rFonts w:ascii="Arial" w:hAnsi="Arial" w:cs="Arial"/>
          <w:i/>
          <w:sz w:val="20"/>
          <w:szCs w:val="20"/>
        </w:rPr>
        <w:t>60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454FDFAC" w14:textId="1FEF6A8C" w:rsidR="00923ED3" w:rsidRPr="00617411" w:rsidRDefault="00923ED3" w:rsidP="0076704D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otevírací přetlak PV pro ÚT</w:t>
      </w:r>
      <w:r w:rsidR="00617411">
        <w:rPr>
          <w:rFonts w:ascii="Arial" w:hAnsi="Arial" w:cs="Arial"/>
          <w:i/>
          <w:sz w:val="20"/>
          <w:szCs w:val="20"/>
        </w:rPr>
        <w:t>1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3218B8">
        <w:rPr>
          <w:rFonts w:ascii="Arial" w:hAnsi="Arial" w:cs="Arial"/>
          <w:i/>
          <w:sz w:val="20"/>
          <w:szCs w:val="20"/>
        </w:rPr>
        <w:t>6</w:t>
      </w:r>
      <w:r w:rsidR="0076704D">
        <w:rPr>
          <w:rFonts w:ascii="Arial" w:hAnsi="Arial" w:cs="Arial"/>
          <w:i/>
          <w:sz w:val="20"/>
          <w:szCs w:val="20"/>
        </w:rPr>
        <w:t>0</w:t>
      </w:r>
      <w:r w:rsidRPr="0076704D">
        <w:rPr>
          <w:rFonts w:ascii="Arial" w:hAnsi="Arial" w:cs="Arial"/>
          <w:i/>
          <w:sz w:val="20"/>
          <w:szCs w:val="20"/>
        </w:rPr>
        <w:t xml:space="preserve"> MPa</w:t>
      </w:r>
    </w:p>
    <w:p w14:paraId="2094DB0F" w14:textId="31FA36BF" w:rsidR="00617411" w:rsidRPr="007C4E16" w:rsidRDefault="00617411" w:rsidP="00617411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provozní parametry ÚT</w:t>
      </w:r>
      <w:r>
        <w:rPr>
          <w:rFonts w:ascii="Arial" w:hAnsi="Arial" w:cs="Arial"/>
          <w:i/>
          <w:sz w:val="20"/>
          <w:szCs w:val="20"/>
        </w:rPr>
        <w:t>2</w:t>
      </w:r>
      <w:r w:rsidR="003218B8">
        <w:rPr>
          <w:rFonts w:ascii="Arial" w:hAnsi="Arial" w:cs="Arial"/>
          <w:i/>
          <w:sz w:val="20"/>
          <w:szCs w:val="20"/>
        </w:rPr>
        <w:t>-OPS</w:t>
      </w:r>
      <w:r w:rsidRPr="007C4E16">
        <w:rPr>
          <w:rFonts w:ascii="Arial" w:hAnsi="Arial" w:cs="Arial"/>
          <w:i/>
          <w:sz w:val="20"/>
          <w:szCs w:val="20"/>
        </w:rPr>
        <w:t xml:space="preserve"> (</w:t>
      </w:r>
      <w:r w:rsidR="008B6158">
        <w:rPr>
          <w:rFonts w:ascii="Arial" w:hAnsi="Arial" w:cs="Arial"/>
          <w:i/>
          <w:sz w:val="20"/>
          <w:szCs w:val="20"/>
        </w:rPr>
        <w:t>minimální</w:t>
      </w:r>
      <w:r w:rsidRPr="007C4E16">
        <w:rPr>
          <w:rFonts w:ascii="Arial" w:hAnsi="Arial" w:cs="Arial"/>
          <w:i/>
          <w:sz w:val="20"/>
          <w:szCs w:val="20"/>
        </w:rPr>
        <w:t>)</w:t>
      </w:r>
      <w:r w:rsidRPr="007C4E16">
        <w:rPr>
          <w:rFonts w:ascii="Arial" w:hAnsi="Arial" w:cs="Arial"/>
          <w:i/>
          <w:sz w:val="20"/>
          <w:szCs w:val="20"/>
        </w:rPr>
        <w:tab/>
      </w:r>
      <w:r w:rsidR="003218B8">
        <w:rPr>
          <w:rFonts w:ascii="Arial" w:hAnsi="Arial" w:cs="Arial"/>
          <w:i/>
          <w:sz w:val="20"/>
          <w:szCs w:val="20"/>
        </w:rPr>
        <w:t>7</w:t>
      </w:r>
      <w:r w:rsidRPr="007C4E16">
        <w:rPr>
          <w:rFonts w:ascii="Arial" w:hAnsi="Arial" w:cs="Arial"/>
          <w:i/>
          <w:sz w:val="20"/>
          <w:szCs w:val="20"/>
        </w:rPr>
        <w:t>0/60 °C(ekvitermní regulace)</w:t>
      </w:r>
    </w:p>
    <w:p w14:paraId="09A48706" w14:textId="221E4BEB" w:rsidR="00617411" w:rsidRPr="007C4E16" w:rsidRDefault="00617411" w:rsidP="00617411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provozní přetlak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3218B8">
        <w:rPr>
          <w:rFonts w:ascii="Arial" w:hAnsi="Arial" w:cs="Arial"/>
          <w:i/>
          <w:sz w:val="20"/>
          <w:szCs w:val="20"/>
        </w:rPr>
        <w:t>48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07DCA9FB" w14:textId="3B4220BF" w:rsidR="00617411" w:rsidRPr="007C4E16" w:rsidRDefault="00617411" w:rsidP="00617411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začátek dopouštění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3218B8">
        <w:rPr>
          <w:rFonts w:ascii="Arial" w:hAnsi="Arial" w:cs="Arial"/>
          <w:i/>
          <w:sz w:val="20"/>
          <w:szCs w:val="20"/>
        </w:rPr>
        <w:t>45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3771A986" w14:textId="5F8C1EFA" w:rsidR="00617411" w:rsidRPr="007C4E16" w:rsidRDefault="00617411" w:rsidP="00617411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konec dopouštění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3218B8">
        <w:rPr>
          <w:rFonts w:ascii="Arial" w:hAnsi="Arial" w:cs="Arial"/>
          <w:i/>
          <w:sz w:val="20"/>
          <w:szCs w:val="20"/>
        </w:rPr>
        <w:t>4</w:t>
      </w:r>
      <w:r w:rsidR="008B6158">
        <w:rPr>
          <w:rFonts w:ascii="Arial" w:hAnsi="Arial" w:cs="Arial"/>
          <w:i/>
          <w:sz w:val="20"/>
          <w:szCs w:val="20"/>
        </w:rPr>
        <w:t>6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1E813B05" w14:textId="26CDE1EC" w:rsidR="00617411" w:rsidRPr="007C4E16" w:rsidRDefault="00617411" w:rsidP="00617411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začátek odpouštění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3218B8">
        <w:rPr>
          <w:rFonts w:ascii="Arial" w:hAnsi="Arial" w:cs="Arial"/>
          <w:i/>
          <w:sz w:val="20"/>
          <w:szCs w:val="20"/>
        </w:rPr>
        <w:t>51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5EC1F147" w14:textId="33CD9001" w:rsidR="00617411" w:rsidRPr="007C4E16" w:rsidRDefault="00617411" w:rsidP="00617411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maximální přetlak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3218B8">
        <w:rPr>
          <w:rFonts w:ascii="Arial" w:hAnsi="Arial" w:cs="Arial"/>
          <w:i/>
          <w:sz w:val="20"/>
          <w:szCs w:val="20"/>
        </w:rPr>
        <w:t>60</w:t>
      </w:r>
      <w:r w:rsidRPr="007C4E16">
        <w:rPr>
          <w:rFonts w:ascii="Arial" w:hAnsi="Arial" w:cs="Arial"/>
          <w:i/>
          <w:sz w:val="20"/>
          <w:szCs w:val="20"/>
        </w:rPr>
        <w:t xml:space="preserve"> MPa</w:t>
      </w:r>
    </w:p>
    <w:p w14:paraId="6A8C39DE" w14:textId="035389CF" w:rsidR="00617411" w:rsidRPr="00617411" w:rsidRDefault="00617411" w:rsidP="00617411">
      <w:pPr>
        <w:widowControl w:val="0"/>
        <w:numPr>
          <w:ilvl w:val="0"/>
          <w:numId w:val="19"/>
        </w:numPr>
        <w:tabs>
          <w:tab w:val="left" w:pos="2835"/>
          <w:tab w:val="left" w:pos="3969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>otevírací přetlak PV pro ÚT</w:t>
      </w:r>
      <w:r>
        <w:rPr>
          <w:rFonts w:ascii="Arial" w:hAnsi="Arial" w:cs="Arial"/>
          <w:i/>
          <w:sz w:val="20"/>
          <w:szCs w:val="20"/>
        </w:rPr>
        <w:t>1</w:t>
      </w:r>
      <w:r w:rsidRPr="007C4E16">
        <w:rPr>
          <w:rFonts w:ascii="Arial" w:hAnsi="Arial" w:cs="Arial"/>
          <w:i/>
          <w:sz w:val="20"/>
          <w:szCs w:val="20"/>
        </w:rPr>
        <w:tab/>
      </w:r>
      <w:r w:rsidRPr="007C4E16">
        <w:rPr>
          <w:rFonts w:ascii="Arial" w:hAnsi="Arial" w:cs="Arial"/>
          <w:i/>
          <w:sz w:val="20"/>
          <w:szCs w:val="20"/>
        </w:rPr>
        <w:tab/>
        <w:t>0,</w:t>
      </w:r>
      <w:r w:rsidR="003218B8">
        <w:rPr>
          <w:rFonts w:ascii="Arial" w:hAnsi="Arial" w:cs="Arial"/>
          <w:i/>
          <w:sz w:val="20"/>
          <w:szCs w:val="20"/>
        </w:rPr>
        <w:t>6</w:t>
      </w:r>
      <w:r>
        <w:rPr>
          <w:rFonts w:ascii="Arial" w:hAnsi="Arial" w:cs="Arial"/>
          <w:i/>
          <w:sz w:val="20"/>
          <w:szCs w:val="20"/>
        </w:rPr>
        <w:t>0</w:t>
      </w:r>
      <w:r w:rsidRPr="0076704D">
        <w:rPr>
          <w:rFonts w:ascii="Arial" w:hAnsi="Arial" w:cs="Arial"/>
          <w:i/>
          <w:sz w:val="20"/>
          <w:szCs w:val="20"/>
        </w:rPr>
        <w:t xml:space="preserve"> MPa</w:t>
      </w:r>
    </w:p>
    <w:bookmarkEnd w:id="0"/>
    <w:p w14:paraId="7FBE8BD9" w14:textId="6E438E03" w:rsidR="00923ED3" w:rsidRDefault="00923ED3" w:rsidP="00923ED3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Jmenovitý</w:t>
      </w:r>
      <w:r w:rsidRPr="007C4E16">
        <w:rPr>
          <w:rFonts w:ascii="Arial" w:hAnsi="Arial" w:cs="Arial"/>
          <w:i/>
          <w:sz w:val="20"/>
          <w:szCs w:val="20"/>
        </w:rPr>
        <w:t xml:space="preserve"> tepelný výkon </w:t>
      </w:r>
      <w:r>
        <w:rPr>
          <w:rFonts w:ascii="Arial" w:hAnsi="Arial" w:cs="Arial"/>
          <w:i/>
          <w:sz w:val="20"/>
          <w:szCs w:val="20"/>
        </w:rPr>
        <w:t xml:space="preserve">(100%) výměníkové </w:t>
      </w:r>
      <w:r w:rsidRPr="007C4E16">
        <w:rPr>
          <w:rFonts w:ascii="Arial" w:hAnsi="Arial" w:cs="Arial"/>
          <w:i/>
          <w:sz w:val="20"/>
          <w:szCs w:val="20"/>
        </w:rPr>
        <w:t>stanice pro ohřev ÚT</w:t>
      </w:r>
      <w:r w:rsidR="00617411">
        <w:rPr>
          <w:rFonts w:ascii="Arial" w:hAnsi="Arial" w:cs="Arial"/>
          <w:i/>
          <w:sz w:val="20"/>
          <w:szCs w:val="20"/>
        </w:rPr>
        <w:t>1</w:t>
      </w:r>
      <w:r w:rsidRPr="007C4E16">
        <w:rPr>
          <w:rFonts w:ascii="Arial" w:hAnsi="Arial" w:cs="Arial"/>
          <w:i/>
          <w:sz w:val="20"/>
          <w:szCs w:val="20"/>
        </w:rPr>
        <w:t xml:space="preserve"> (80/6</w:t>
      </w:r>
      <w:r w:rsidR="003218B8">
        <w:rPr>
          <w:rFonts w:ascii="Arial" w:hAnsi="Arial" w:cs="Arial"/>
          <w:i/>
          <w:sz w:val="20"/>
          <w:szCs w:val="20"/>
        </w:rPr>
        <w:t>5</w:t>
      </w:r>
      <w:r w:rsidRPr="007C4E16">
        <w:rPr>
          <w:rFonts w:ascii="Arial" w:hAnsi="Arial" w:cs="Arial"/>
          <w:i/>
          <w:sz w:val="20"/>
          <w:szCs w:val="20"/>
        </w:rPr>
        <w:t xml:space="preserve"> °C)</w:t>
      </w:r>
      <w:r>
        <w:rPr>
          <w:rFonts w:ascii="Arial" w:hAnsi="Arial" w:cs="Arial"/>
          <w:i/>
          <w:sz w:val="20"/>
          <w:szCs w:val="20"/>
        </w:rPr>
        <w:tab/>
      </w:r>
      <w:r w:rsidR="003218B8">
        <w:rPr>
          <w:rFonts w:ascii="Arial" w:hAnsi="Arial" w:cs="Arial"/>
          <w:i/>
          <w:sz w:val="20"/>
          <w:szCs w:val="20"/>
        </w:rPr>
        <w:t>800</w:t>
      </w:r>
      <w:r>
        <w:rPr>
          <w:rFonts w:ascii="Arial" w:hAnsi="Arial" w:cs="Arial"/>
          <w:i/>
          <w:sz w:val="20"/>
          <w:szCs w:val="20"/>
        </w:rPr>
        <w:t xml:space="preserve"> kW</w:t>
      </w:r>
    </w:p>
    <w:p w14:paraId="4C07FF17" w14:textId="0884C02B" w:rsidR="00923ED3" w:rsidRPr="007C4E16" w:rsidRDefault="00923ED3" w:rsidP="00923ED3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C6B2D">
        <w:rPr>
          <w:rFonts w:ascii="Arial" w:hAnsi="Arial" w:cs="Arial"/>
          <w:i/>
          <w:sz w:val="20"/>
          <w:szCs w:val="20"/>
        </w:rPr>
        <w:t xml:space="preserve">Maximální výkon </w:t>
      </w:r>
      <w:r>
        <w:rPr>
          <w:rFonts w:ascii="Arial" w:hAnsi="Arial" w:cs="Arial"/>
          <w:i/>
          <w:sz w:val="20"/>
          <w:szCs w:val="20"/>
        </w:rPr>
        <w:t>UT</w:t>
      </w:r>
      <w:r w:rsidR="00617411">
        <w:rPr>
          <w:rFonts w:ascii="Arial" w:hAnsi="Arial" w:cs="Arial"/>
          <w:i/>
          <w:sz w:val="20"/>
          <w:szCs w:val="20"/>
        </w:rPr>
        <w:t>1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0C6B2D">
        <w:rPr>
          <w:rFonts w:ascii="Arial" w:hAnsi="Arial" w:cs="Arial"/>
          <w:i/>
          <w:sz w:val="20"/>
          <w:szCs w:val="20"/>
        </w:rPr>
        <w:t>(při 75% záloze výměníků)</w:t>
      </w:r>
      <w:r>
        <w:rPr>
          <w:rFonts w:ascii="Arial" w:hAnsi="Arial" w:cs="Arial"/>
          <w:i/>
          <w:sz w:val="20"/>
          <w:szCs w:val="20"/>
        </w:rPr>
        <w:t xml:space="preserve"> pro jeden výměník</w:t>
      </w:r>
      <w:r w:rsidRPr="007C4E16">
        <w:rPr>
          <w:rFonts w:ascii="Arial" w:hAnsi="Arial" w:cs="Arial"/>
          <w:i/>
          <w:sz w:val="20"/>
          <w:szCs w:val="20"/>
        </w:rPr>
        <w:tab/>
      </w:r>
      <w:r w:rsidR="003218B8">
        <w:rPr>
          <w:rFonts w:ascii="Arial" w:hAnsi="Arial" w:cs="Arial"/>
          <w:i/>
          <w:sz w:val="20"/>
          <w:szCs w:val="20"/>
        </w:rPr>
        <w:t>600</w:t>
      </w:r>
      <w:r w:rsidRPr="007C4E16">
        <w:rPr>
          <w:rFonts w:ascii="Arial" w:hAnsi="Arial" w:cs="Arial"/>
          <w:i/>
          <w:sz w:val="20"/>
          <w:szCs w:val="20"/>
        </w:rPr>
        <w:t xml:space="preserve"> kW</w:t>
      </w:r>
    </w:p>
    <w:p w14:paraId="69D1E78D" w14:textId="2F24D5A0" w:rsidR="00923ED3" w:rsidRPr="00253656" w:rsidRDefault="00923ED3" w:rsidP="00923ED3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 xml:space="preserve">Tlaková ztráta </w:t>
      </w:r>
      <w:r>
        <w:rPr>
          <w:rFonts w:ascii="Arial" w:hAnsi="Arial" w:cs="Arial"/>
          <w:i/>
          <w:sz w:val="20"/>
          <w:szCs w:val="20"/>
        </w:rPr>
        <w:t xml:space="preserve">P/S </w:t>
      </w:r>
      <w:r w:rsidRPr="007C4E16">
        <w:rPr>
          <w:rFonts w:ascii="Arial" w:hAnsi="Arial" w:cs="Arial"/>
          <w:i/>
          <w:sz w:val="20"/>
          <w:szCs w:val="20"/>
        </w:rPr>
        <w:t xml:space="preserve">při výkonu </w:t>
      </w:r>
      <w:r w:rsidR="003218B8">
        <w:rPr>
          <w:rFonts w:ascii="Arial" w:hAnsi="Arial" w:cs="Arial"/>
          <w:i/>
          <w:sz w:val="20"/>
          <w:szCs w:val="20"/>
        </w:rPr>
        <w:t>800</w:t>
      </w:r>
      <w:r w:rsidRPr="007C4E16">
        <w:rPr>
          <w:rFonts w:ascii="Arial" w:hAnsi="Arial" w:cs="Arial"/>
          <w:i/>
          <w:sz w:val="20"/>
          <w:szCs w:val="20"/>
        </w:rPr>
        <w:t xml:space="preserve"> kW (100% výkonu) pro </w:t>
      </w:r>
      <w:r>
        <w:rPr>
          <w:rFonts w:ascii="Arial" w:hAnsi="Arial" w:cs="Arial"/>
          <w:i/>
          <w:sz w:val="20"/>
          <w:szCs w:val="20"/>
        </w:rPr>
        <w:t>dva</w:t>
      </w:r>
      <w:r w:rsidRPr="007C4E16">
        <w:rPr>
          <w:rFonts w:ascii="Arial" w:hAnsi="Arial" w:cs="Arial"/>
          <w:i/>
          <w:sz w:val="20"/>
          <w:szCs w:val="20"/>
        </w:rPr>
        <w:t xml:space="preserve"> výměníky tepla</w:t>
      </w:r>
      <w:r>
        <w:rPr>
          <w:rFonts w:ascii="Arial" w:hAnsi="Arial" w:cs="Arial"/>
          <w:i/>
          <w:sz w:val="20"/>
          <w:szCs w:val="20"/>
        </w:rPr>
        <w:t xml:space="preserve"> ÚT</w:t>
      </w:r>
      <w:r w:rsidRPr="007C4E16">
        <w:rPr>
          <w:rFonts w:ascii="Arial" w:hAnsi="Arial" w:cs="Arial"/>
          <w:i/>
          <w:sz w:val="20"/>
          <w:szCs w:val="20"/>
        </w:rPr>
        <w:tab/>
      </w:r>
      <w:r w:rsidR="00253656" w:rsidRPr="00253656">
        <w:rPr>
          <w:rFonts w:ascii="Arial" w:hAnsi="Arial" w:cs="Arial"/>
          <w:i/>
          <w:sz w:val="20"/>
          <w:szCs w:val="20"/>
        </w:rPr>
        <w:t>0.8</w:t>
      </w:r>
      <w:r w:rsidRPr="00253656">
        <w:rPr>
          <w:rFonts w:ascii="Arial" w:hAnsi="Arial" w:cs="Arial"/>
          <w:i/>
          <w:sz w:val="20"/>
          <w:szCs w:val="20"/>
        </w:rPr>
        <w:t>/</w:t>
      </w:r>
      <w:r w:rsidR="001506E9" w:rsidRPr="00253656">
        <w:rPr>
          <w:rFonts w:ascii="Arial" w:hAnsi="Arial" w:cs="Arial"/>
          <w:i/>
          <w:sz w:val="20"/>
          <w:szCs w:val="20"/>
        </w:rPr>
        <w:t>13.</w:t>
      </w:r>
      <w:r w:rsidR="00253656" w:rsidRPr="00253656">
        <w:rPr>
          <w:rFonts w:ascii="Arial" w:hAnsi="Arial" w:cs="Arial"/>
          <w:i/>
          <w:sz w:val="20"/>
          <w:szCs w:val="20"/>
        </w:rPr>
        <w:t>1</w:t>
      </w:r>
      <w:r w:rsidRPr="00253656">
        <w:rPr>
          <w:rFonts w:ascii="Arial" w:hAnsi="Arial" w:cs="Arial"/>
          <w:i/>
          <w:sz w:val="20"/>
          <w:szCs w:val="20"/>
        </w:rPr>
        <w:t xml:space="preserve"> kPa</w:t>
      </w:r>
    </w:p>
    <w:p w14:paraId="34ACF007" w14:textId="0547F120" w:rsidR="00923ED3" w:rsidRDefault="00923ED3" w:rsidP="00923ED3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53656">
        <w:rPr>
          <w:rFonts w:ascii="Arial" w:hAnsi="Arial" w:cs="Arial"/>
          <w:i/>
          <w:sz w:val="20"/>
          <w:szCs w:val="20"/>
        </w:rPr>
        <w:t xml:space="preserve">Tlaková ztráta P/S při výkonu </w:t>
      </w:r>
      <w:r w:rsidR="003218B8" w:rsidRPr="00253656">
        <w:rPr>
          <w:rFonts w:ascii="Arial" w:hAnsi="Arial" w:cs="Arial"/>
          <w:i/>
          <w:sz w:val="20"/>
          <w:szCs w:val="20"/>
        </w:rPr>
        <w:t>600</w:t>
      </w:r>
      <w:r w:rsidRPr="00253656">
        <w:rPr>
          <w:rFonts w:ascii="Arial" w:hAnsi="Arial" w:cs="Arial"/>
          <w:i/>
          <w:sz w:val="20"/>
          <w:szCs w:val="20"/>
        </w:rPr>
        <w:t xml:space="preserve"> kW (75% výkonu) pro jeden výměník tepla ÚT</w:t>
      </w:r>
      <w:r w:rsidRPr="00253656">
        <w:rPr>
          <w:rFonts w:ascii="Arial" w:hAnsi="Arial" w:cs="Arial"/>
          <w:i/>
          <w:sz w:val="20"/>
          <w:szCs w:val="20"/>
        </w:rPr>
        <w:tab/>
      </w:r>
      <w:r w:rsidR="00253656" w:rsidRPr="00253656">
        <w:rPr>
          <w:rFonts w:ascii="Arial" w:hAnsi="Arial" w:cs="Arial"/>
          <w:i/>
          <w:sz w:val="20"/>
          <w:szCs w:val="20"/>
        </w:rPr>
        <w:t>1.9</w:t>
      </w:r>
      <w:r w:rsidRPr="00253656">
        <w:rPr>
          <w:rFonts w:ascii="Arial" w:hAnsi="Arial" w:cs="Arial"/>
          <w:i/>
          <w:sz w:val="20"/>
          <w:szCs w:val="20"/>
        </w:rPr>
        <w:t>/</w:t>
      </w:r>
      <w:r w:rsidR="001506E9" w:rsidRPr="00253656">
        <w:rPr>
          <w:rFonts w:ascii="Arial" w:hAnsi="Arial" w:cs="Arial"/>
          <w:i/>
          <w:sz w:val="20"/>
          <w:szCs w:val="20"/>
        </w:rPr>
        <w:t>2</w:t>
      </w:r>
      <w:r w:rsidR="00253656" w:rsidRPr="00253656">
        <w:rPr>
          <w:rFonts w:ascii="Arial" w:hAnsi="Arial" w:cs="Arial"/>
          <w:i/>
          <w:sz w:val="20"/>
          <w:szCs w:val="20"/>
        </w:rPr>
        <w:t>7</w:t>
      </w:r>
      <w:r w:rsidR="001506E9" w:rsidRPr="00253656">
        <w:rPr>
          <w:rFonts w:ascii="Arial" w:hAnsi="Arial" w:cs="Arial"/>
          <w:i/>
          <w:sz w:val="20"/>
          <w:szCs w:val="20"/>
        </w:rPr>
        <w:t>.8</w:t>
      </w:r>
      <w:r w:rsidRPr="00253656">
        <w:rPr>
          <w:rFonts w:ascii="Arial" w:hAnsi="Arial" w:cs="Arial"/>
          <w:i/>
          <w:sz w:val="20"/>
          <w:szCs w:val="20"/>
        </w:rPr>
        <w:t xml:space="preserve"> </w:t>
      </w:r>
      <w:r w:rsidRPr="007C4E16">
        <w:rPr>
          <w:rFonts w:ascii="Arial" w:hAnsi="Arial" w:cs="Arial"/>
          <w:i/>
          <w:sz w:val="20"/>
          <w:szCs w:val="20"/>
        </w:rPr>
        <w:t>kPa</w:t>
      </w:r>
    </w:p>
    <w:p w14:paraId="5DAF364F" w14:textId="4F31093D" w:rsidR="00945B16" w:rsidRDefault="00945B16" w:rsidP="00945B16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Jmenovitý</w:t>
      </w:r>
      <w:r w:rsidRPr="007C4E16">
        <w:rPr>
          <w:rFonts w:ascii="Arial" w:hAnsi="Arial" w:cs="Arial"/>
          <w:i/>
          <w:sz w:val="20"/>
          <w:szCs w:val="20"/>
        </w:rPr>
        <w:t xml:space="preserve"> tepelný výkon </w:t>
      </w:r>
      <w:r>
        <w:rPr>
          <w:rFonts w:ascii="Arial" w:hAnsi="Arial" w:cs="Arial"/>
          <w:i/>
          <w:sz w:val="20"/>
          <w:szCs w:val="20"/>
        </w:rPr>
        <w:t xml:space="preserve">(100%) výměníkové </w:t>
      </w:r>
      <w:r w:rsidRPr="007C4E16">
        <w:rPr>
          <w:rFonts w:ascii="Arial" w:hAnsi="Arial" w:cs="Arial"/>
          <w:i/>
          <w:sz w:val="20"/>
          <w:szCs w:val="20"/>
        </w:rPr>
        <w:t>stanice pro ohřev ÚT</w:t>
      </w:r>
      <w:r w:rsidR="001506E9">
        <w:rPr>
          <w:rFonts w:ascii="Arial" w:hAnsi="Arial" w:cs="Arial"/>
          <w:i/>
          <w:sz w:val="20"/>
          <w:szCs w:val="20"/>
        </w:rPr>
        <w:t>2</w:t>
      </w:r>
      <w:r w:rsidRPr="007C4E16">
        <w:rPr>
          <w:rFonts w:ascii="Arial" w:hAnsi="Arial" w:cs="Arial"/>
          <w:i/>
          <w:sz w:val="20"/>
          <w:szCs w:val="20"/>
        </w:rPr>
        <w:t xml:space="preserve"> (</w:t>
      </w:r>
      <w:r w:rsidR="003218B8">
        <w:rPr>
          <w:rFonts w:ascii="Arial" w:hAnsi="Arial" w:cs="Arial"/>
          <w:i/>
          <w:sz w:val="20"/>
          <w:szCs w:val="20"/>
        </w:rPr>
        <w:t>7</w:t>
      </w:r>
      <w:r w:rsidRPr="007C4E16">
        <w:rPr>
          <w:rFonts w:ascii="Arial" w:hAnsi="Arial" w:cs="Arial"/>
          <w:i/>
          <w:sz w:val="20"/>
          <w:szCs w:val="20"/>
        </w:rPr>
        <w:t>0/60 °C)</w:t>
      </w:r>
      <w:r>
        <w:rPr>
          <w:rFonts w:ascii="Arial" w:hAnsi="Arial" w:cs="Arial"/>
          <w:i/>
          <w:sz w:val="20"/>
          <w:szCs w:val="20"/>
        </w:rPr>
        <w:tab/>
      </w:r>
      <w:r w:rsidR="003218B8">
        <w:rPr>
          <w:rFonts w:ascii="Arial" w:hAnsi="Arial" w:cs="Arial"/>
          <w:i/>
          <w:sz w:val="20"/>
          <w:szCs w:val="20"/>
        </w:rPr>
        <w:t>450</w:t>
      </w:r>
      <w:r>
        <w:rPr>
          <w:rFonts w:ascii="Arial" w:hAnsi="Arial" w:cs="Arial"/>
          <w:i/>
          <w:sz w:val="20"/>
          <w:szCs w:val="20"/>
        </w:rPr>
        <w:t xml:space="preserve"> kW</w:t>
      </w:r>
    </w:p>
    <w:p w14:paraId="1900F6FB" w14:textId="53481B38" w:rsidR="00945B16" w:rsidRPr="007C4E16" w:rsidRDefault="00945B16" w:rsidP="00945B16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C6B2D">
        <w:rPr>
          <w:rFonts w:ascii="Arial" w:hAnsi="Arial" w:cs="Arial"/>
          <w:i/>
          <w:sz w:val="20"/>
          <w:szCs w:val="20"/>
        </w:rPr>
        <w:t xml:space="preserve">Maximální výkon </w:t>
      </w:r>
      <w:r>
        <w:rPr>
          <w:rFonts w:ascii="Arial" w:hAnsi="Arial" w:cs="Arial"/>
          <w:i/>
          <w:sz w:val="20"/>
          <w:szCs w:val="20"/>
        </w:rPr>
        <w:t xml:space="preserve">UT2 </w:t>
      </w:r>
      <w:r w:rsidRPr="000C6B2D">
        <w:rPr>
          <w:rFonts w:ascii="Arial" w:hAnsi="Arial" w:cs="Arial"/>
          <w:i/>
          <w:sz w:val="20"/>
          <w:szCs w:val="20"/>
        </w:rPr>
        <w:t>(při 75% záloze výměníků)</w:t>
      </w:r>
      <w:r>
        <w:rPr>
          <w:rFonts w:ascii="Arial" w:hAnsi="Arial" w:cs="Arial"/>
          <w:i/>
          <w:sz w:val="20"/>
          <w:szCs w:val="20"/>
        </w:rPr>
        <w:t xml:space="preserve"> pro jeden výměník</w:t>
      </w:r>
      <w:r w:rsidRPr="007C4E16">
        <w:rPr>
          <w:rFonts w:ascii="Arial" w:hAnsi="Arial" w:cs="Arial"/>
          <w:i/>
          <w:sz w:val="20"/>
          <w:szCs w:val="20"/>
        </w:rPr>
        <w:tab/>
      </w:r>
      <w:r w:rsidR="003218B8">
        <w:rPr>
          <w:rFonts w:ascii="Arial" w:hAnsi="Arial" w:cs="Arial"/>
          <w:i/>
          <w:sz w:val="20"/>
          <w:szCs w:val="20"/>
        </w:rPr>
        <w:t>340</w:t>
      </w:r>
      <w:r w:rsidRPr="007C4E16">
        <w:rPr>
          <w:rFonts w:ascii="Arial" w:hAnsi="Arial" w:cs="Arial"/>
          <w:i/>
          <w:sz w:val="20"/>
          <w:szCs w:val="20"/>
        </w:rPr>
        <w:t xml:space="preserve"> kW</w:t>
      </w:r>
    </w:p>
    <w:p w14:paraId="550FC091" w14:textId="7ED3A7F6" w:rsidR="00945B16" w:rsidRPr="00253656" w:rsidRDefault="00945B16" w:rsidP="00945B16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C4E16">
        <w:rPr>
          <w:rFonts w:ascii="Arial" w:hAnsi="Arial" w:cs="Arial"/>
          <w:i/>
          <w:sz w:val="20"/>
          <w:szCs w:val="20"/>
        </w:rPr>
        <w:t xml:space="preserve">Tlaková ztráta </w:t>
      </w:r>
      <w:r>
        <w:rPr>
          <w:rFonts w:ascii="Arial" w:hAnsi="Arial" w:cs="Arial"/>
          <w:i/>
          <w:sz w:val="20"/>
          <w:szCs w:val="20"/>
        </w:rPr>
        <w:t xml:space="preserve">P/S </w:t>
      </w:r>
      <w:r w:rsidRPr="007C4E16">
        <w:rPr>
          <w:rFonts w:ascii="Arial" w:hAnsi="Arial" w:cs="Arial"/>
          <w:i/>
          <w:sz w:val="20"/>
          <w:szCs w:val="20"/>
        </w:rPr>
        <w:t xml:space="preserve">při výkonu </w:t>
      </w:r>
      <w:r w:rsidR="003218B8">
        <w:rPr>
          <w:rFonts w:ascii="Arial" w:hAnsi="Arial" w:cs="Arial"/>
          <w:i/>
          <w:sz w:val="20"/>
          <w:szCs w:val="20"/>
        </w:rPr>
        <w:t>450</w:t>
      </w:r>
      <w:r w:rsidRPr="007C4E16">
        <w:rPr>
          <w:rFonts w:ascii="Arial" w:hAnsi="Arial" w:cs="Arial"/>
          <w:i/>
          <w:sz w:val="20"/>
          <w:szCs w:val="20"/>
        </w:rPr>
        <w:t xml:space="preserve"> kW (100% výkonu) pro </w:t>
      </w:r>
      <w:r>
        <w:rPr>
          <w:rFonts w:ascii="Arial" w:hAnsi="Arial" w:cs="Arial"/>
          <w:i/>
          <w:sz w:val="20"/>
          <w:szCs w:val="20"/>
        </w:rPr>
        <w:t>dva</w:t>
      </w:r>
      <w:r w:rsidRPr="007C4E16">
        <w:rPr>
          <w:rFonts w:ascii="Arial" w:hAnsi="Arial" w:cs="Arial"/>
          <w:i/>
          <w:sz w:val="20"/>
          <w:szCs w:val="20"/>
        </w:rPr>
        <w:t xml:space="preserve"> výměníky tepla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253656">
        <w:rPr>
          <w:rFonts w:ascii="Arial" w:hAnsi="Arial" w:cs="Arial"/>
          <w:i/>
          <w:sz w:val="20"/>
          <w:szCs w:val="20"/>
        </w:rPr>
        <w:t>ÚT</w:t>
      </w:r>
      <w:r w:rsidRPr="00253656">
        <w:rPr>
          <w:rFonts w:ascii="Arial" w:hAnsi="Arial" w:cs="Arial"/>
          <w:i/>
          <w:sz w:val="20"/>
          <w:szCs w:val="20"/>
        </w:rPr>
        <w:tab/>
      </w:r>
      <w:r w:rsidR="00253656" w:rsidRPr="00253656">
        <w:rPr>
          <w:rFonts w:ascii="Arial" w:hAnsi="Arial" w:cs="Arial"/>
          <w:i/>
          <w:sz w:val="20"/>
          <w:szCs w:val="20"/>
        </w:rPr>
        <w:t>0.4</w:t>
      </w:r>
      <w:r w:rsidRPr="00253656">
        <w:rPr>
          <w:rFonts w:ascii="Arial" w:hAnsi="Arial" w:cs="Arial"/>
          <w:i/>
          <w:sz w:val="20"/>
          <w:szCs w:val="20"/>
        </w:rPr>
        <w:t>/</w:t>
      </w:r>
      <w:r w:rsidR="00253656" w:rsidRPr="00253656">
        <w:rPr>
          <w:rFonts w:ascii="Arial" w:hAnsi="Arial" w:cs="Arial"/>
          <w:i/>
          <w:sz w:val="20"/>
          <w:szCs w:val="20"/>
        </w:rPr>
        <w:t>13.7</w:t>
      </w:r>
      <w:r w:rsidRPr="00253656">
        <w:rPr>
          <w:rFonts w:ascii="Arial" w:hAnsi="Arial" w:cs="Arial"/>
          <w:i/>
          <w:sz w:val="20"/>
          <w:szCs w:val="20"/>
        </w:rPr>
        <w:t xml:space="preserve"> kPa</w:t>
      </w:r>
    </w:p>
    <w:p w14:paraId="098D9E5C" w14:textId="0B320628" w:rsidR="00945B16" w:rsidRPr="00945B16" w:rsidRDefault="00945B16" w:rsidP="00945B16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53656">
        <w:rPr>
          <w:rFonts w:ascii="Arial" w:hAnsi="Arial" w:cs="Arial"/>
          <w:i/>
          <w:sz w:val="20"/>
          <w:szCs w:val="20"/>
        </w:rPr>
        <w:t xml:space="preserve">Tlaková ztráta P/S při výkonu </w:t>
      </w:r>
      <w:r w:rsidR="003218B8" w:rsidRPr="00253656">
        <w:rPr>
          <w:rFonts w:ascii="Arial" w:hAnsi="Arial" w:cs="Arial"/>
          <w:i/>
          <w:sz w:val="20"/>
          <w:szCs w:val="20"/>
        </w:rPr>
        <w:t>340</w:t>
      </w:r>
      <w:r w:rsidRPr="00253656">
        <w:rPr>
          <w:rFonts w:ascii="Arial" w:hAnsi="Arial" w:cs="Arial"/>
          <w:i/>
          <w:sz w:val="20"/>
          <w:szCs w:val="20"/>
        </w:rPr>
        <w:t xml:space="preserve"> kW (75% výkonu) pro jeden výměník tepla ÚT</w:t>
      </w:r>
      <w:r w:rsidRPr="00253656">
        <w:rPr>
          <w:rFonts w:ascii="Arial" w:hAnsi="Arial" w:cs="Arial"/>
          <w:i/>
          <w:sz w:val="20"/>
          <w:szCs w:val="20"/>
        </w:rPr>
        <w:tab/>
      </w:r>
      <w:r w:rsidR="00253656" w:rsidRPr="00253656">
        <w:rPr>
          <w:rFonts w:ascii="Arial" w:hAnsi="Arial" w:cs="Arial"/>
          <w:i/>
          <w:sz w:val="20"/>
          <w:szCs w:val="20"/>
        </w:rPr>
        <w:t>0</w:t>
      </w:r>
      <w:r w:rsidR="001506E9" w:rsidRPr="00253656">
        <w:rPr>
          <w:rFonts w:ascii="Arial" w:hAnsi="Arial" w:cs="Arial"/>
          <w:i/>
          <w:sz w:val="20"/>
          <w:szCs w:val="20"/>
        </w:rPr>
        <w:t>.8</w:t>
      </w:r>
      <w:r w:rsidRPr="00253656">
        <w:rPr>
          <w:rFonts w:ascii="Arial" w:hAnsi="Arial" w:cs="Arial"/>
          <w:i/>
          <w:sz w:val="20"/>
          <w:szCs w:val="20"/>
        </w:rPr>
        <w:t>/</w:t>
      </w:r>
      <w:r w:rsidR="001506E9" w:rsidRPr="00253656">
        <w:rPr>
          <w:rFonts w:ascii="Arial" w:hAnsi="Arial" w:cs="Arial"/>
          <w:i/>
          <w:sz w:val="20"/>
          <w:szCs w:val="20"/>
        </w:rPr>
        <w:t>2</w:t>
      </w:r>
      <w:r w:rsidR="00253656" w:rsidRPr="00253656">
        <w:rPr>
          <w:rFonts w:ascii="Arial" w:hAnsi="Arial" w:cs="Arial"/>
          <w:i/>
          <w:sz w:val="20"/>
          <w:szCs w:val="20"/>
        </w:rPr>
        <w:t>9.9</w:t>
      </w:r>
      <w:r w:rsidRPr="00253656">
        <w:rPr>
          <w:rFonts w:ascii="Arial" w:hAnsi="Arial" w:cs="Arial"/>
          <w:i/>
          <w:sz w:val="20"/>
          <w:szCs w:val="20"/>
        </w:rPr>
        <w:t xml:space="preserve"> </w:t>
      </w:r>
      <w:r w:rsidRPr="007C4E16">
        <w:rPr>
          <w:rFonts w:ascii="Arial" w:hAnsi="Arial" w:cs="Arial"/>
          <w:i/>
          <w:sz w:val="20"/>
          <w:szCs w:val="20"/>
        </w:rPr>
        <w:t>kPa</w:t>
      </w:r>
    </w:p>
    <w:p w14:paraId="26617460" w14:textId="6D16213A" w:rsidR="00923ED3" w:rsidRPr="000C6B2D" w:rsidRDefault="00923ED3" w:rsidP="00923ED3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0C6B2D">
        <w:rPr>
          <w:rFonts w:ascii="Arial" w:hAnsi="Arial" w:cs="Arial"/>
          <w:i/>
          <w:sz w:val="20"/>
          <w:szCs w:val="20"/>
        </w:rPr>
        <w:t>Celkový</w:t>
      </w:r>
      <w:r>
        <w:rPr>
          <w:rFonts w:ascii="Arial" w:hAnsi="Arial" w:cs="Arial"/>
          <w:i/>
          <w:sz w:val="20"/>
          <w:szCs w:val="20"/>
        </w:rPr>
        <w:t xml:space="preserve"> jmenovitý</w:t>
      </w:r>
      <w:r w:rsidRPr="000C6B2D">
        <w:rPr>
          <w:rFonts w:ascii="Arial" w:hAnsi="Arial" w:cs="Arial"/>
          <w:i/>
          <w:sz w:val="20"/>
          <w:szCs w:val="20"/>
        </w:rPr>
        <w:t xml:space="preserve"> výkon VS</w:t>
      </w:r>
      <w:r w:rsidR="003218B8">
        <w:rPr>
          <w:rFonts w:ascii="Arial" w:hAnsi="Arial" w:cs="Arial"/>
          <w:i/>
          <w:sz w:val="20"/>
          <w:szCs w:val="20"/>
        </w:rPr>
        <w:t>34</w:t>
      </w:r>
      <w:r w:rsidRPr="000C6B2D">
        <w:rPr>
          <w:rFonts w:ascii="Arial" w:hAnsi="Arial" w:cs="Arial"/>
          <w:i/>
          <w:sz w:val="20"/>
          <w:szCs w:val="20"/>
        </w:rPr>
        <w:tab/>
      </w:r>
      <w:r w:rsidR="003218B8">
        <w:rPr>
          <w:rFonts w:ascii="Arial" w:hAnsi="Arial" w:cs="Arial"/>
          <w:i/>
          <w:sz w:val="20"/>
          <w:szCs w:val="20"/>
        </w:rPr>
        <w:t>1 330</w:t>
      </w:r>
      <w:r w:rsidRPr="000C6B2D">
        <w:rPr>
          <w:rFonts w:ascii="Arial" w:hAnsi="Arial" w:cs="Arial"/>
          <w:i/>
          <w:sz w:val="20"/>
          <w:szCs w:val="20"/>
        </w:rPr>
        <w:t xml:space="preserve"> kW</w:t>
      </w:r>
    </w:p>
    <w:p w14:paraId="03BA546E" w14:textId="5CEDCF58" w:rsidR="00923ED3" w:rsidRPr="000C6B2D" w:rsidRDefault="00923ED3" w:rsidP="00923ED3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0C6B2D">
        <w:rPr>
          <w:rFonts w:ascii="Arial" w:hAnsi="Arial" w:cs="Arial"/>
          <w:i/>
          <w:sz w:val="20"/>
          <w:szCs w:val="20"/>
        </w:rPr>
        <w:t xml:space="preserve">Max. výkon při 75% záloze výměníků </w:t>
      </w:r>
      <w:r>
        <w:rPr>
          <w:rFonts w:ascii="Arial" w:hAnsi="Arial" w:cs="Arial"/>
          <w:i/>
          <w:sz w:val="20"/>
          <w:szCs w:val="20"/>
        </w:rPr>
        <w:t>1×Ú</w:t>
      </w:r>
      <w:r w:rsidRPr="000C6B2D">
        <w:rPr>
          <w:rFonts w:ascii="Arial" w:hAnsi="Arial" w:cs="Arial"/>
          <w:i/>
          <w:sz w:val="20"/>
          <w:szCs w:val="20"/>
        </w:rPr>
        <w:t>T</w:t>
      </w:r>
      <w:r w:rsidR="00945B16">
        <w:rPr>
          <w:rFonts w:ascii="Arial" w:hAnsi="Arial" w:cs="Arial"/>
          <w:i/>
          <w:sz w:val="20"/>
          <w:szCs w:val="20"/>
        </w:rPr>
        <w:t>1, 1×ÚT2</w:t>
      </w:r>
      <w:r w:rsidRPr="000C6B2D">
        <w:rPr>
          <w:rFonts w:ascii="Arial" w:hAnsi="Arial" w:cs="Arial"/>
          <w:i/>
          <w:sz w:val="20"/>
          <w:szCs w:val="20"/>
        </w:rPr>
        <w:t xml:space="preserve"> a </w:t>
      </w:r>
      <w:r>
        <w:rPr>
          <w:rFonts w:ascii="Arial" w:hAnsi="Arial" w:cs="Arial"/>
          <w:i/>
          <w:sz w:val="20"/>
          <w:szCs w:val="20"/>
        </w:rPr>
        <w:t>1×</w:t>
      </w:r>
      <w:r w:rsidRPr="000C6B2D">
        <w:rPr>
          <w:rFonts w:ascii="Arial" w:hAnsi="Arial" w:cs="Arial"/>
          <w:i/>
          <w:sz w:val="20"/>
          <w:szCs w:val="20"/>
        </w:rPr>
        <w:t>TV</w:t>
      </w:r>
      <w:r>
        <w:rPr>
          <w:rFonts w:ascii="Arial" w:hAnsi="Arial" w:cs="Arial"/>
          <w:i/>
          <w:sz w:val="20"/>
          <w:szCs w:val="20"/>
        </w:rPr>
        <w:tab/>
      </w:r>
      <w:r w:rsidR="003218B8">
        <w:rPr>
          <w:rFonts w:ascii="Arial" w:hAnsi="Arial" w:cs="Arial"/>
          <w:i/>
          <w:sz w:val="20"/>
          <w:szCs w:val="20"/>
        </w:rPr>
        <w:t>1 000</w:t>
      </w:r>
      <w:r w:rsidRPr="000C6B2D">
        <w:rPr>
          <w:rFonts w:ascii="Arial" w:hAnsi="Arial" w:cs="Arial"/>
          <w:i/>
          <w:sz w:val="20"/>
          <w:szCs w:val="20"/>
        </w:rPr>
        <w:t xml:space="preserve"> kW</w:t>
      </w:r>
    </w:p>
    <w:p w14:paraId="1E45B35D" w14:textId="2A3850F7" w:rsidR="00923ED3" w:rsidRPr="007C4E16" w:rsidRDefault="00923ED3" w:rsidP="00923ED3">
      <w:pPr>
        <w:widowControl w:val="0"/>
        <w:numPr>
          <w:ilvl w:val="0"/>
          <w:numId w:val="19"/>
        </w:numPr>
        <w:tabs>
          <w:tab w:val="right" w:pos="8789"/>
        </w:tabs>
        <w:spacing w:after="0" w:line="240" w:lineRule="auto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0C6B2D">
        <w:rPr>
          <w:rFonts w:ascii="Arial" w:hAnsi="Arial" w:cs="Arial"/>
          <w:i/>
          <w:sz w:val="20"/>
          <w:szCs w:val="20"/>
        </w:rPr>
        <w:t>Teoretický maximální výkon při provozu všech výměníků</w:t>
      </w:r>
      <w:r>
        <w:rPr>
          <w:rFonts w:ascii="Arial" w:hAnsi="Arial" w:cs="Arial"/>
          <w:i/>
          <w:sz w:val="20"/>
          <w:szCs w:val="20"/>
        </w:rPr>
        <w:t xml:space="preserve"> 2×ÚT</w:t>
      </w:r>
      <w:r w:rsidR="001506E9">
        <w:rPr>
          <w:rFonts w:ascii="Arial" w:hAnsi="Arial" w:cs="Arial"/>
          <w:i/>
          <w:sz w:val="20"/>
          <w:szCs w:val="20"/>
        </w:rPr>
        <w:t>1, 2×ÚT1</w:t>
      </w:r>
      <w:r>
        <w:rPr>
          <w:rFonts w:ascii="Arial" w:hAnsi="Arial" w:cs="Arial"/>
          <w:i/>
          <w:sz w:val="20"/>
          <w:szCs w:val="20"/>
        </w:rPr>
        <w:t xml:space="preserve"> a 2×TV</w:t>
      </w:r>
      <w:r w:rsidRPr="000C6B2D">
        <w:rPr>
          <w:rFonts w:ascii="Arial" w:hAnsi="Arial" w:cs="Arial"/>
          <w:i/>
          <w:sz w:val="20"/>
          <w:szCs w:val="20"/>
        </w:rPr>
        <w:tab/>
      </w:r>
      <w:r w:rsidR="003218B8">
        <w:rPr>
          <w:rFonts w:ascii="Arial" w:hAnsi="Arial" w:cs="Arial"/>
          <w:i/>
          <w:sz w:val="20"/>
          <w:szCs w:val="20"/>
        </w:rPr>
        <w:t>2 00</w:t>
      </w:r>
      <w:r w:rsidR="00945B16">
        <w:rPr>
          <w:rFonts w:ascii="Arial" w:hAnsi="Arial" w:cs="Arial"/>
          <w:i/>
          <w:sz w:val="20"/>
          <w:szCs w:val="20"/>
        </w:rPr>
        <w:t>0</w:t>
      </w:r>
      <w:r w:rsidRPr="000C6B2D">
        <w:rPr>
          <w:rFonts w:ascii="Arial" w:hAnsi="Arial" w:cs="Arial"/>
          <w:i/>
          <w:sz w:val="20"/>
          <w:szCs w:val="20"/>
        </w:rPr>
        <w:t xml:space="preserve"> kW</w:t>
      </w:r>
    </w:p>
    <w:p w14:paraId="63994639" w14:textId="12DDF3B4" w:rsidR="00923ED3" w:rsidRDefault="00923ED3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67DAFFED" w14:textId="5799287F" w:rsidR="00253656" w:rsidRDefault="00253656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681B2B59" w14:textId="33FA080E" w:rsidR="00253656" w:rsidRPr="00BD23C9" w:rsidRDefault="00253656" w:rsidP="00253656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253656" w:rsidRPr="00BD23C9" w:rsidSect="0021122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8B6158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8B6158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8B6158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8B6158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8B6158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8B6158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8B6158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8B6158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41C8983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</w:t>
    </w:r>
    <w:r w:rsidR="005122D9">
      <w:rPr>
        <w:rFonts w:ascii="Arial" w:hAnsi="Arial" w:cs="Arial"/>
        <w:noProof/>
        <w:sz w:val="18"/>
        <w:szCs w:val="18"/>
        <w:lang w:eastAsia="cs-CZ"/>
      </w:rPr>
      <w:t>3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4 </w:t>
    </w:r>
    <w:r>
      <w:rPr>
        <w:rFonts w:ascii="Arial" w:hAnsi="Arial" w:cs="Arial"/>
        <w:noProof/>
        <w:sz w:val="18"/>
        <w:szCs w:val="18"/>
        <w:lang w:eastAsia="cs-CZ"/>
      </w:rPr>
      <w:t>– UT</w:t>
    </w:r>
    <w:r>
      <w:rPr>
        <w:rFonts w:ascii="Arial" w:hAnsi="Arial" w:cs="Arial"/>
        <w:noProof/>
        <w:sz w:val="18"/>
        <w:szCs w:val="18"/>
        <w:lang w:eastAsia="cs-CZ"/>
      </w:rPr>
      <w:tab/>
    </w:r>
    <w:r w:rsidR="001A19E9">
      <w:rPr>
        <w:rFonts w:ascii="Arial" w:hAnsi="Arial" w:cs="Arial"/>
        <w:noProof/>
        <w:sz w:val="18"/>
        <w:szCs w:val="18"/>
        <w:lang w:eastAsia="cs-CZ"/>
      </w:rPr>
      <w:t>22_01</w:t>
    </w:r>
    <w:r w:rsidR="005122D9">
      <w:rPr>
        <w:rFonts w:ascii="Arial" w:hAnsi="Arial" w:cs="Arial"/>
        <w:noProof/>
        <w:sz w:val="18"/>
        <w:szCs w:val="18"/>
        <w:lang w:eastAsia="cs-CZ"/>
      </w:rPr>
      <w:t>98</w:t>
    </w:r>
  </w:p>
  <w:p w14:paraId="52C476E8" w14:textId="56EB5947" w:rsidR="001B17DB" w:rsidRDefault="00923ED3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D2.1 STROJNÍ ČÁST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D51A1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1E40A8"/>
    <w:multiLevelType w:val="multilevel"/>
    <w:tmpl w:val="972A9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2946B9"/>
    <w:multiLevelType w:val="multilevel"/>
    <w:tmpl w:val="0405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1EC2F93"/>
    <w:multiLevelType w:val="multilevel"/>
    <w:tmpl w:val="0FAE039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981" w:hanging="70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90C06"/>
    <w:multiLevelType w:val="multilevel"/>
    <w:tmpl w:val="CEEAA1B6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.%2."/>
      <w:legacy w:legacy="1" w:legacySpace="120" w:legacyIndent="432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.%2.%3."/>
      <w:legacy w:legacy="1" w:legacySpace="120" w:legacyIndent="504"/>
      <w:lvlJc w:val="left"/>
      <w:pPr>
        <w:ind w:left="1296" w:hanging="504"/>
      </w:pPr>
    </w:lvl>
    <w:lvl w:ilvl="3">
      <w:start w:val="1"/>
      <w:numFmt w:val="decimal"/>
      <w:lvlText w:val=".%2.%3.%4."/>
      <w:legacy w:legacy="1" w:legacySpace="120" w:legacyIndent="648"/>
      <w:lvlJc w:val="left"/>
      <w:pPr>
        <w:ind w:left="1944" w:hanging="648"/>
      </w:pPr>
    </w:lvl>
    <w:lvl w:ilvl="4">
      <w:start w:val="1"/>
      <w:numFmt w:val="decimal"/>
      <w:lvlText w:val=".%2.%3.%4.%5."/>
      <w:legacy w:legacy="1" w:legacySpace="120" w:legacyIndent="792"/>
      <w:lvlJc w:val="left"/>
      <w:pPr>
        <w:ind w:left="2736" w:hanging="792"/>
      </w:pPr>
    </w:lvl>
    <w:lvl w:ilvl="5">
      <w:start w:val="1"/>
      <w:numFmt w:val="decimal"/>
      <w:lvlText w:val=".%2.%3.%4.%5.%6."/>
      <w:legacy w:legacy="1" w:legacySpace="120" w:legacyIndent="936"/>
      <w:lvlJc w:val="left"/>
      <w:pPr>
        <w:ind w:left="3672" w:hanging="936"/>
      </w:pPr>
    </w:lvl>
    <w:lvl w:ilvl="6">
      <w:start w:val="1"/>
      <w:numFmt w:val="decimal"/>
      <w:lvlText w:val=".%2.%3.%4.%5.%6.%7."/>
      <w:legacy w:legacy="1" w:legacySpace="120" w:legacyIndent="1080"/>
      <w:lvlJc w:val="left"/>
      <w:pPr>
        <w:ind w:left="4752" w:hanging="1080"/>
      </w:pPr>
    </w:lvl>
    <w:lvl w:ilvl="7">
      <w:start w:val="1"/>
      <w:numFmt w:val="decimal"/>
      <w:lvlText w:val=".%2.%3.%4.%5.%6.%7.%8."/>
      <w:legacy w:legacy="1" w:legacySpace="120" w:legacyIndent="1224"/>
      <w:lvlJc w:val="left"/>
      <w:pPr>
        <w:ind w:left="5976" w:hanging="1224"/>
      </w:pPr>
    </w:lvl>
    <w:lvl w:ilvl="8">
      <w:start w:val="1"/>
      <w:numFmt w:val="decimal"/>
      <w:lvlText w:val=".%2.%3.%4.%5.%6.%7.%8.%9."/>
      <w:legacy w:legacy="1" w:legacySpace="120" w:legacyIndent="1440"/>
      <w:lvlJc w:val="left"/>
      <w:pPr>
        <w:ind w:left="7416" w:hanging="1440"/>
      </w:pPr>
    </w:lvl>
  </w:abstractNum>
  <w:abstractNum w:abstractNumId="7" w15:restartNumberingAfterBreak="0">
    <w:nsid w:val="18977C93"/>
    <w:multiLevelType w:val="multilevel"/>
    <w:tmpl w:val="D23E467E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.%2."/>
      <w:legacy w:legacy="1" w:legacySpace="120" w:legacyIndent="432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.%2.%3."/>
      <w:legacy w:legacy="1" w:legacySpace="120" w:legacyIndent="504"/>
      <w:lvlJc w:val="left"/>
      <w:pPr>
        <w:ind w:left="1296" w:hanging="504"/>
      </w:pPr>
    </w:lvl>
    <w:lvl w:ilvl="3">
      <w:start w:val="1"/>
      <w:numFmt w:val="decimal"/>
      <w:lvlText w:val=".%2.%3.%4."/>
      <w:legacy w:legacy="1" w:legacySpace="120" w:legacyIndent="648"/>
      <w:lvlJc w:val="left"/>
      <w:pPr>
        <w:ind w:left="1944" w:hanging="648"/>
      </w:pPr>
    </w:lvl>
    <w:lvl w:ilvl="4">
      <w:start w:val="1"/>
      <w:numFmt w:val="decimal"/>
      <w:lvlText w:val=".%2.%3.%4.%5."/>
      <w:legacy w:legacy="1" w:legacySpace="120" w:legacyIndent="792"/>
      <w:lvlJc w:val="left"/>
      <w:pPr>
        <w:ind w:left="2736" w:hanging="792"/>
      </w:pPr>
    </w:lvl>
    <w:lvl w:ilvl="5">
      <w:start w:val="1"/>
      <w:numFmt w:val="decimal"/>
      <w:lvlText w:val=".%2.%3.%4.%5.%6."/>
      <w:legacy w:legacy="1" w:legacySpace="120" w:legacyIndent="936"/>
      <w:lvlJc w:val="left"/>
      <w:pPr>
        <w:ind w:left="3672" w:hanging="936"/>
      </w:pPr>
    </w:lvl>
    <w:lvl w:ilvl="6">
      <w:start w:val="1"/>
      <w:numFmt w:val="decimal"/>
      <w:lvlText w:val=".%2.%3.%4.%5.%6.%7."/>
      <w:legacy w:legacy="1" w:legacySpace="120" w:legacyIndent="1080"/>
      <w:lvlJc w:val="left"/>
      <w:pPr>
        <w:ind w:left="4752" w:hanging="1080"/>
      </w:pPr>
    </w:lvl>
    <w:lvl w:ilvl="7">
      <w:start w:val="1"/>
      <w:numFmt w:val="decimal"/>
      <w:lvlText w:val=".%2.%3.%4.%5.%6.%7.%8."/>
      <w:legacy w:legacy="1" w:legacySpace="120" w:legacyIndent="1224"/>
      <w:lvlJc w:val="left"/>
      <w:pPr>
        <w:ind w:left="5976" w:hanging="1224"/>
      </w:pPr>
    </w:lvl>
    <w:lvl w:ilvl="8">
      <w:start w:val="1"/>
      <w:numFmt w:val="decimal"/>
      <w:lvlText w:val=".%2.%3.%4.%5.%6.%7.%8.%9."/>
      <w:legacy w:legacy="1" w:legacySpace="120" w:legacyIndent="1440"/>
      <w:lvlJc w:val="left"/>
      <w:pPr>
        <w:ind w:left="7416" w:hanging="1440"/>
      </w:pPr>
    </w:lvl>
  </w:abstractNum>
  <w:abstractNum w:abstractNumId="8" w15:restartNumberingAfterBreak="0">
    <w:nsid w:val="18ED6A19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56A7B33"/>
    <w:multiLevelType w:val="hybridMultilevel"/>
    <w:tmpl w:val="E654D33A"/>
    <w:lvl w:ilvl="0" w:tplc="FE36F79E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vertAlign w:val="baseline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6F1325C"/>
    <w:multiLevelType w:val="singleLevel"/>
    <w:tmpl w:val="5460615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BCA25BE"/>
    <w:multiLevelType w:val="hybridMultilevel"/>
    <w:tmpl w:val="874E5CE0"/>
    <w:lvl w:ilvl="0" w:tplc="4F7EFB2C">
      <w:start w:val="60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94D67"/>
    <w:multiLevelType w:val="hybridMultilevel"/>
    <w:tmpl w:val="7ED2B7B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EE41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11E6"/>
    <w:multiLevelType w:val="hybridMultilevel"/>
    <w:tmpl w:val="49DA9460"/>
    <w:lvl w:ilvl="0" w:tplc="AE86CFE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77FDB"/>
    <w:multiLevelType w:val="multilevel"/>
    <w:tmpl w:val="0FAE039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981" w:hanging="70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2C00DAA"/>
    <w:multiLevelType w:val="hybridMultilevel"/>
    <w:tmpl w:val="CB7A91E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39562E1"/>
    <w:multiLevelType w:val="hybridMultilevel"/>
    <w:tmpl w:val="8D5C9B2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95172F1"/>
    <w:multiLevelType w:val="hybridMultilevel"/>
    <w:tmpl w:val="8E44550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16209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CA02FE6"/>
    <w:multiLevelType w:val="hybridMultilevel"/>
    <w:tmpl w:val="96EEB726"/>
    <w:lvl w:ilvl="0" w:tplc="FFFFFFFF">
      <w:start w:val="19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0C657CE"/>
    <w:multiLevelType w:val="hybridMultilevel"/>
    <w:tmpl w:val="6F6275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3C26881"/>
    <w:multiLevelType w:val="hybridMultilevel"/>
    <w:tmpl w:val="F66AC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E0D4A"/>
    <w:multiLevelType w:val="multilevel"/>
    <w:tmpl w:val="1F3A41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5FF3FA2"/>
    <w:multiLevelType w:val="hybridMultilevel"/>
    <w:tmpl w:val="E62A570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1C3C2E"/>
    <w:multiLevelType w:val="multilevel"/>
    <w:tmpl w:val="C3784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2167C34"/>
    <w:multiLevelType w:val="hybridMultilevel"/>
    <w:tmpl w:val="6A941974"/>
    <w:lvl w:ilvl="0" w:tplc="0405000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7B24032"/>
    <w:multiLevelType w:val="multilevel"/>
    <w:tmpl w:val="0FAE039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981" w:hanging="70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E22A7"/>
    <w:multiLevelType w:val="multilevel"/>
    <w:tmpl w:val="E01420D8"/>
    <w:lvl w:ilvl="0">
      <w:start w:val="1"/>
      <w:numFmt w:val="decimal"/>
      <w:pStyle w:val="Nadpisobsahu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F5D6F4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9948935">
    <w:abstractNumId w:val="20"/>
  </w:num>
  <w:num w:numId="2" w16cid:durableId="702680068">
    <w:abstractNumId w:val="0"/>
  </w:num>
  <w:num w:numId="3" w16cid:durableId="1094205374">
    <w:abstractNumId w:val="10"/>
  </w:num>
  <w:num w:numId="4" w16cid:durableId="77799550">
    <w:abstractNumId w:val="4"/>
  </w:num>
  <w:num w:numId="5" w16cid:durableId="661616475">
    <w:abstractNumId w:val="29"/>
  </w:num>
  <w:num w:numId="6" w16cid:durableId="665985213">
    <w:abstractNumId w:val="8"/>
  </w:num>
  <w:num w:numId="7" w16cid:durableId="437454771">
    <w:abstractNumId w:val="30"/>
  </w:num>
  <w:num w:numId="8" w16cid:durableId="169873716">
    <w:abstractNumId w:val="19"/>
  </w:num>
  <w:num w:numId="9" w16cid:durableId="871578988">
    <w:abstractNumId w:val="24"/>
  </w:num>
  <w:num w:numId="10" w16cid:durableId="667441470">
    <w:abstractNumId w:val="28"/>
  </w:num>
  <w:num w:numId="11" w16cid:durableId="1718164731">
    <w:abstractNumId w:val="1"/>
  </w:num>
  <w:num w:numId="12" w16cid:durableId="247546862">
    <w:abstractNumId w:val="5"/>
  </w:num>
  <w:num w:numId="13" w16cid:durableId="1305112869">
    <w:abstractNumId w:val="15"/>
  </w:num>
  <w:num w:numId="14" w16cid:durableId="1983656706">
    <w:abstractNumId w:val="26"/>
  </w:num>
  <w:num w:numId="15" w16cid:durableId="306472831">
    <w:abstractNumId w:val="14"/>
  </w:num>
  <w:num w:numId="16" w16cid:durableId="976256177">
    <w:abstractNumId w:val="27"/>
  </w:num>
  <w:num w:numId="17" w16cid:durableId="1657104438">
    <w:abstractNumId w:val="16"/>
  </w:num>
  <w:num w:numId="18" w16cid:durableId="602883811">
    <w:abstractNumId w:val="18"/>
  </w:num>
  <w:num w:numId="19" w16cid:durableId="1000935600">
    <w:abstractNumId w:val="11"/>
  </w:num>
  <w:num w:numId="20" w16cid:durableId="1579636807">
    <w:abstractNumId w:val="31"/>
  </w:num>
  <w:num w:numId="21" w16cid:durableId="408237687">
    <w:abstractNumId w:val="11"/>
  </w:num>
  <w:num w:numId="22" w16cid:durableId="1211650562">
    <w:abstractNumId w:val="6"/>
  </w:num>
  <w:num w:numId="23" w16cid:durableId="1326280914">
    <w:abstractNumId w:val="13"/>
  </w:num>
  <w:num w:numId="24" w16cid:durableId="167866250">
    <w:abstractNumId w:val="7"/>
  </w:num>
  <w:num w:numId="25" w16cid:durableId="1478188851">
    <w:abstractNumId w:val="3"/>
  </w:num>
  <w:num w:numId="26" w16cid:durableId="1647856650">
    <w:abstractNumId w:val="25"/>
  </w:num>
  <w:num w:numId="27" w16cid:durableId="1816529675">
    <w:abstractNumId w:val="9"/>
  </w:num>
  <w:num w:numId="28" w16cid:durableId="1462728104">
    <w:abstractNumId w:val="23"/>
  </w:num>
  <w:num w:numId="29" w16cid:durableId="1984919244">
    <w:abstractNumId w:val="2"/>
  </w:num>
  <w:num w:numId="30" w16cid:durableId="851725271">
    <w:abstractNumId w:val="21"/>
  </w:num>
  <w:num w:numId="31" w16cid:durableId="765148510">
    <w:abstractNumId w:val="12"/>
  </w:num>
  <w:num w:numId="32" w16cid:durableId="166092544">
    <w:abstractNumId w:val="22"/>
  </w:num>
  <w:num w:numId="33" w16cid:durableId="7057573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090FE7"/>
    <w:rsid w:val="001109B6"/>
    <w:rsid w:val="00131062"/>
    <w:rsid w:val="001453D3"/>
    <w:rsid w:val="001506E9"/>
    <w:rsid w:val="001829A2"/>
    <w:rsid w:val="001A19E9"/>
    <w:rsid w:val="001B17DB"/>
    <w:rsid w:val="0022020C"/>
    <w:rsid w:val="00253656"/>
    <w:rsid w:val="002D3876"/>
    <w:rsid w:val="002E0C26"/>
    <w:rsid w:val="002F2718"/>
    <w:rsid w:val="002F4DA6"/>
    <w:rsid w:val="00315B76"/>
    <w:rsid w:val="003218B8"/>
    <w:rsid w:val="003D1520"/>
    <w:rsid w:val="003D5CA0"/>
    <w:rsid w:val="004A0253"/>
    <w:rsid w:val="004C0BEF"/>
    <w:rsid w:val="00507B46"/>
    <w:rsid w:val="005122D9"/>
    <w:rsid w:val="0052099F"/>
    <w:rsid w:val="0052624D"/>
    <w:rsid w:val="00543C0E"/>
    <w:rsid w:val="00586037"/>
    <w:rsid w:val="005D6981"/>
    <w:rsid w:val="00617411"/>
    <w:rsid w:val="0063656E"/>
    <w:rsid w:val="006B20EA"/>
    <w:rsid w:val="006B2417"/>
    <w:rsid w:val="006B2D0A"/>
    <w:rsid w:val="006D11BE"/>
    <w:rsid w:val="006F0D1D"/>
    <w:rsid w:val="007477E3"/>
    <w:rsid w:val="00755A78"/>
    <w:rsid w:val="0076704D"/>
    <w:rsid w:val="008B6158"/>
    <w:rsid w:val="008D5D6D"/>
    <w:rsid w:val="008E19F0"/>
    <w:rsid w:val="00923ED3"/>
    <w:rsid w:val="00945B16"/>
    <w:rsid w:val="00946836"/>
    <w:rsid w:val="00995993"/>
    <w:rsid w:val="009A0378"/>
    <w:rsid w:val="009D6E14"/>
    <w:rsid w:val="009F650B"/>
    <w:rsid w:val="00A22C80"/>
    <w:rsid w:val="00A34D78"/>
    <w:rsid w:val="00A36BAC"/>
    <w:rsid w:val="00A37A0B"/>
    <w:rsid w:val="00A41924"/>
    <w:rsid w:val="00AD5649"/>
    <w:rsid w:val="00AD6B23"/>
    <w:rsid w:val="00B71F9F"/>
    <w:rsid w:val="00BC1C64"/>
    <w:rsid w:val="00D16D54"/>
    <w:rsid w:val="00D84497"/>
    <w:rsid w:val="00D91200"/>
    <w:rsid w:val="00DB43D1"/>
    <w:rsid w:val="00DC3DF0"/>
    <w:rsid w:val="00E0036A"/>
    <w:rsid w:val="00E13137"/>
    <w:rsid w:val="00EF3A6A"/>
    <w:rsid w:val="00F236F9"/>
    <w:rsid w:val="00F937F3"/>
    <w:rsid w:val="00FB072D"/>
    <w:rsid w:val="00FB2008"/>
    <w:rsid w:val="00FB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3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3ED3"/>
    <w:rPr>
      <w:rFonts w:ascii="Tahoma" w:eastAsia="Calibri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923ED3"/>
    <w:pPr>
      <w:numPr>
        <w:numId w:val="7"/>
      </w:numPr>
      <w:outlineLvl w:val="9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923ED3"/>
    <w:pPr>
      <w:ind w:left="720"/>
      <w:contextualSpacing/>
    </w:pPr>
  </w:style>
  <w:style w:type="paragraph" w:customStyle="1" w:styleId="Default">
    <w:name w:val="Default"/>
    <w:rsid w:val="00923E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kladntext2">
    <w:name w:val="Body Text 2"/>
    <w:basedOn w:val="Normln"/>
    <w:link w:val="Zkladntext2Char"/>
    <w:rsid w:val="00923ED3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923ED3"/>
    <w:rPr>
      <w:rFonts w:ascii="Times New Roman" w:eastAsia="Times New Roman" w:hAnsi="Times New Roman" w:cs="Times New Roman"/>
      <w:color w:val="000080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923ED3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923ED3"/>
    <w:rPr>
      <w:rFonts w:ascii="Calibri" w:eastAsia="Calibri" w:hAnsi="Calibri" w:cs="Times New Roman"/>
    </w:rPr>
  </w:style>
  <w:style w:type="paragraph" w:styleId="Zkladntext">
    <w:name w:val="Body Text"/>
    <w:basedOn w:val="Normln"/>
    <w:link w:val="ZkladntextChar"/>
    <w:uiPriority w:val="99"/>
    <w:unhideWhenUsed/>
    <w:rsid w:val="00923ED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23ED3"/>
    <w:rPr>
      <w:rFonts w:ascii="Calibri" w:eastAsia="Calibri" w:hAnsi="Calibri" w:cs="Times New Roman"/>
    </w:rPr>
  </w:style>
  <w:style w:type="character" w:customStyle="1" w:styleId="maintitle">
    <w:name w:val="main_title"/>
    <w:rsid w:val="00923ED3"/>
    <w:rPr>
      <w:rFonts w:cs="Times New Roman"/>
    </w:rPr>
  </w:style>
  <w:style w:type="paragraph" w:customStyle="1" w:styleId="Zkladntextodsazen21">
    <w:name w:val="Základní text odsazený 21"/>
    <w:basedOn w:val="Normln"/>
    <w:rsid w:val="00923ED3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/>
      <w:szCs w:val="20"/>
      <w:lang w:eastAsia="cs-CZ"/>
    </w:rPr>
  </w:style>
  <w:style w:type="paragraph" w:customStyle="1" w:styleId="text">
    <w:name w:val="text"/>
    <w:basedOn w:val="Normln"/>
    <w:rsid w:val="00923ED3"/>
    <w:pPr>
      <w:spacing w:before="60" w:after="0" w:line="240" w:lineRule="auto"/>
      <w:ind w:firstLine="567"/>
      <w:jc w:val="both"/>
    </w:pPr>
    <w:rPr>
      <w:rFonts w:ascii="Arial" w:eastAsia="Times New Roman" w:hAnsi="Arial"/>
      <w:szCs w:val="20"/>
      <w:lang w:eastAsia="cs-CZ"/>
    </w:rPr>
  </w:style>
  <w:style w:type="paragraph" w:styleId="Zkladntext3">
    <w:name w:val="Body Text 3"/>
    <w:basedOn w:val="Normln"/>
    <w:link w:val="Zkladntext3Char"/>
    <w:uiPriority w:val="99"/>
    <w:unhideWhenUsed/>
    <w:rsid w:val="00923ED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923ED3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14</Pages>
  <Words>4336</Words>
  <Characters>25585</Characters>
  <Application>Microsoft Office Word</Application>
  <DocSecurity>0</DocSecurity>
  <Lines>213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21</cp:revision>
  <dcterms:created xsi:type="dcterms:W3CDTF">2022-03-17T15:08:00Z</dcterms:created>
  <dcterms:modified xsi:type="dcterms:W3CDTF">2022-07-27T13:30:00Z</dcterms:modified>
</cp:coreProperties>
</file>